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9DC" w:rsidRPr="00237A1B" w:rsidRDefault="00026406">
      <w:pPr>
        <w:rPr>
          <w:rFonts w:hint="eastAsia"/>
          <w:b/>
          <w:color w:val="FF0000"/>
        </w:rPr>
      </w:pPr>
      <w:r w:rsidRPr="00345B1A">
        <w:rPr>
          <w:rFonts w:hint="eastAsia"/>
          <w:b/>
        </w:rPr>
        <w:t>资源库</w:t>
      </w:r>
      <w:r w:rsidRPr="00345B1A">
        <w:rPr>
          <w:rFonts w:hint="eastAsia"/>
          <w:b/>
        </w:rPr>
        <w:t>-</w:t>
      </w:r>
      <w:r w:rsidRPr="00345B1A">
        <w:rPr>
          <w:rFonts w:hint="eastAsia"/>
          <w:b/>
        </w:rPr>
        <w:t>资料库</w:t>
      </w:r>
      <w:r w:rsidRPr="00345B1A">
        <w:rPr>
          <w:rFonts w:hint="eastAsia"/>
          <w:b/>
        </w:rPr>
        <w:t>-</w:t>
      </w:r>
      <w:r w:rsidRPr="00345B1A">
        <w:rPr>
          <w:rFonts w:hint="eastAsia"/>
          <w:b/>
        </w:rPr>
        <w:t>国际行业信息</w:t>
      </w:r>
      <w:r>
        <w:rPr>
          <w:rFonts w:hint="eastAsia"/>
        </w:rPr>
        <w:t xml:space="preserve">- </w:t>
      </w:r>
      <w:r w:rsidRPr="00026406">
        <w:t>amr_market_kingpins_accelerate_GRC_0507</w:t>
      </w:r>
      <w:r w:rsidR="00237A1B" w:rsidRPr="00237A1B">
        <w:rPr>
          <w:rFonts w:hint="eastAsia"/>
          <w:b/>
          <w:color w:val="FF0000"/>
        </w:rPr>
        <w:t xml:space="preserve"> </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731CB5">
      <w:pPr>
        <w:rPr>
          <w:rFonts w:hint="eastAsia"/>
        </w:rPr>
      </w:pPr>
      <w:r w:rsidRPr="00731CB5">
        <w:rPr>
          <w:b/>
          <w:noProof/>
        </w:rPr>
        <mc:AlternateContent>
          <mc:Choice Requires="wps">
            <w:drawing>
              <wp:anchor distT="0" distB="0" distL="114300" distR="114300" simplePos="0" relativeHeight="251659264" behindDoc="0" locked="0" layoutInCell="1" allowOverlap="1" wp14:anchorId="7023A9C7" wp14:editId="233517E1">
                <wp:simplePos x="0" y="0"/>
                <wp:positionH relativeFrom="column">
                  <wp:posOffset>-2237</wp:posOffset>
                </wp:positionH>
                <wp:positionV relativeFrom="paragraph">
                  <wp:posOffset>48370</wp:posOffset>
                </wp:positionV>
                <wp:extent cx="1590261" cy="254000"/>
                <wp:effectExtent l="0" t="0" r="10160" b="1270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261" cy="254000"/>
                        </a:xfrm>
                        <a:prstGeom prst="rect">
                          <a:avLst/>
                        </a:prstGeom>
                        <a:solidFill>
                          <a:schemeClr val="bg1"/>
                        </a:solidFill>
                        <a:ln w="9525">
                          <a:solidFill>
                            <a:schemeClr val="bg1"/>
                          </a:solidFill>
                          <a:miter lim="800000"/>
                          <a:headEnd/>
                          <a:tailEnd/>
                        </a:ln>
                      </wps:spPr>
                      <wps:txbx>
                        <w:txbxContent>
                          <w:p w:rsidR="00731CB5" w:rsidRPr="00731CB5" w:rsidRDefault="00731CB5">
                            <w:pPr>
                              <w:rPr>
                                <w:sz w:val="18"/>
                                <w:szCs w:val="18"/>
                              </w:rPr>
                            </w:pPr>
                            <w:r w:rsidRPr="00731CB5">
                              <w:rPr>
                                <w:rFonts w:hint="eastAsia"/>
                                <w:sz w:val="18"/>
                                <w:szCs w:val="18"/>
                              </w:rPr>
                              <w:t>一级</w:t>
                            </w:r>
                            <w:r>
                              <w:rPr>
                                <w:rFonts w:hint="eastAsia"/>
                                <w:sz w:val="18"/>
                                <w:szCs w:val="18"/>
                              </w:rPr>
                              <w:t xml:space="preserve">    </w:t>
                            </w:r>
                            <w:r>
                              <w:rPr>
                                <w:rFonts w:hint="eastAsia"/>
                                <w:sz w:val="18"/>
                                <w:szCs w:val="18"/>
                              </w:rPr>
                              <w:t>二级</w:t>
                            </w:r>
                            <w:r>
                              <w:rPr>
                                <w:rFonts w:hint="eastAsia"/>
                                <w:sz w:val="18"/>
                                <w:szCs w:val="18"/>
                              </w:rPr>
                              <w:t xml:space="preserve">       </w:t>
                            </w:r>
                            <w:r>
                              <w:rPr>
                                <w:rFonts w:hint="eastAsia"/>
                                <w:sz w:val="18"/>
                                <w:szCs w:val="18"/>
                              </w:rPr>
                              <w:t>三级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pt;margin-top:3.8pt;width:125.2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GzMAIAAEUEAAAOAAAAZHJzL2Uyb0RvYy54bWysU82O0zAQviPxDpbvNGlod7dR09XSZRHS&#10;8iMtPIDrOI2F7TG226Q8wPIGnLhw57n6HIydbqmWE4iL5clMPn/zfTPzy14rshXOSzAVHY9ySoTh&#10;UEuzrujHDzfPLijxgZmaKTCiojvh6eXi6ZN5Z0tRQAuqFo4giPFlZyvahmDLLPO8FZr5EVhhMNmA&#10;0yxg6NZZ7ViH6FplRZ6fZR242jrgwnv8ej0k6SLhN43g4V3TeBGIqihyC+l06VzFM1vMWbl2zLaS&#10;H2iwf2ChmTT46BHqmgVGNk7+AaUld+ChCSMOOoOmkVykHrCbcf6om7uWWZF6QXG8Pcrk/x8sf7t9&#10;74isK/o8P6fEMI0m7b993X//uf9xT4ooUGd9iXV3FitD/wJ6NDo16+0t8E+eGFi2zKzFlXPQtYLV&#10;SHAc/8xOfh1wfARZdW+gxnfYJkAC6huno3qoB0F0NGp3NEf0gfD45HSWF2djSjjmiukkz5N7GSsf&#10;/rbOh1cCNImXijo0P6Gz7a0PkQ0rH0riYx6UrG+kUimIAyeWypEtw1FZrQf+j6qUIV1FZ9NiOvT/&#10;9whaBpx3JXVFL7CDoQdWRtFemjpNY2BSDXckrMxBxSjcIGHoV/3BlRXUO9TTwTDXuId4acF9oaTD&#10;ma6o/7xhTlCiXhv0ZDaeTOISpGAyPS8wcKeZ1WmGGY5QFQ2UDNdlSIsT5TJwhd41MskaTR6YHLji&#10;rCa1D3sVl+E0TlW/t3/xCwAA//8DAFBLAwQUAAYACAAAACEA+/Q9V90AAAAGAQAADwAAAGRycy9k&#10;b3ducmV2LnhtbEyPQUvDQBCF74L/YRnBi7QbS60hZlNqofQgHqyRXqfZMQlmZ0N228R/73jS45v3&#10;eO+bfD25Tl1oCK1nA/fzBBRx5W3LtYHyfTdLQYWIbLHzTAa+KcC6uL7KMbN+5De6HGKtpIRDhgaa&#10;GPtM61A15DDMfU8s3qcfHEaRQ63tgKOUu04vkmSlHbYsCw32tG2o+jqcnYGXO+S0TPn4sX3dHOtx&#10;t4/P5d6Y25tp8wQq0hT/wvCLL+hQCNPJn9kG1RmYLSVo4HEFStzFQyKfnQws5aCLXP/HL34AAAD/&#10;/wMAUEsBAi0AFAAGAAgAAAAhALaDOJL+AAAA4QEAABMAAAAAAAAAAAAAAAAAAAAAAFtDb250ZW50&#10;X1R5cGVzXS54bWxQSwECLQAUAAYACAAAACEAOP0h/9YAAACUAQAACwAAAAAAAAAAAAAAAAAvAQAA&#10;X3JlbHMvLnJlbHNQSwECLQAUAAYACAAAACEAwqzBszACAABFBAAADgAAAAAAAAAAAAAAAAAuAgAA&#10;ZHJzL2Uyb0RvYy54bWxQSwECLQAUAAYACAAAACEA+/Q9V90AAAAGAQAADwAAAAAAAAAAAAAAAACK&#10;BAAAZHJzL2Rvd25yZXYueG1sUEsFBgAAAAAEAAQA8wAAAJQFAAAAAA==&#10;" fillcolor="white [3212]" strokecolor="white [3212]">
                <v:textbox>
                  <w:txbxContent>
                    <w:p w:rsidR="00731CB5" w:rsidRPr="00731CB5" w:rsidRDefault="00731CB5">
                      <w:pPr>
                        <w:rPr>
                          <w:sz w:val="18"/>
                          <w:szCs w:val="18"/>
                        </w:rPr>
                      </w:pPr>
                      <w:r w:rsidRPr="00731CB5">
                        <w:rPr>
                          <w:rFonts w:hint="eastAsia"/>
                          <w:sz w:val="18"/>
                          <w:szCs w:val="18"/>
                        </w:rPr>
                        <w:t>一级</w:t>
                      </w:r>
                      <w:r>
                        <w:rPr>
                          <w:rFonts w:hint="eastAsia"/>
                          <w:sz w:val="18"/>
                          <w:szCs w:val="18"/>
                        </w:rPr>
                        <w:t xml:space="preserve">    </w:t>
                      </w:r>
                      <w:r>
                        <w:rPr>
                          <w:rFonts w:hint="eastAsia"/>
                          <w:sz w:val="18"/>
                          <w:szCs w:val="18"/>
                        </w:rPr>
                        <w:t>二级</w:t>
                      </w:r>
                      <w:r>
                        <w:rPr>
                          <w:rFonts w:hint="eastAsia"/>
                          <w:sz w:val="18"/>
                          <w:szCs w:val="18"/>
                        </w:rPr>
                        <w:t xml:space="preserve">       </w:t>
                      </w:r>
                      <w:r>
                        <w:rPr>
                          <w:rFonts w:hint="eastAsia"/>
                          <w:sz w:val="18"/>
                          <w:szCs w:val="18"/>
                        </w:rPr>
                        <w:t>三级</w:t>
                      </w:r>
                    </w:p>
                  </w:txbxContent>
                </v:textbox>
              </v:shape>
            </w:pict>
          </mc:Fallback>
        </mc:AlternateContent>
      </w:r>
      <w:r w:rsidR="00026406">
        <w:rPr>
          <w:rFonts w:hint="eastAsia"/>
        </w:rPr>
        <w:t xml:space="preserve">                         - </w:t>
      </w:r>
      <w:proofErr w:type="spellStart"/>
      <w:r w:rsidR="00026406" w:rsidRPr="00026406">
        <w:t>AMR_Research_Governance_Risk_Management</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026406">
      <w:pPr>
        <w:rPr>
          <w:rFonts w:hint="eastAsia"/>
        </w:rPr>
      </w:pPr>
      <w:r>
        <w:rPr>
          <w:rFonts w:hint="eastAsia"/>
        </w:rPr>
        <w:t xml:space="preserve">                         - </w:t>
      </w:r>
      <w:proofErr w:type="spellStart"/>
      <w:r w:rsidRPr="00026406">
        <w:t>Analyst_Reports_how_to_negotiate_with_audit</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026406">
      <w:pPr>
        <w:rPr>
          <w:rFonts w:hint="eastAsia"/>
        </w:rPr>
      </w:pPr>
      <w:r>
        <w:rPr>
          <w:rFonts w:hint="eastAsia"/>
        </w:rPr>
        <w:t xml:space="preserve">                         - </w:t>
      </w:r>
      <w:r w:rsidRPr="00026406">
        <w:t>Gartner_dataquest_insight_153270</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026406">
      <w:pPr>
        <w:rPr>
          <w:rFonts w:hint="eastAsia"/>
        </w:rPr>
      </w:pPr>
      <w:r>
        <w:rPr>
          <w:rFonts w:hint="eastAsia"/>
        </w:rPr>
        <w:t xml:space="preserve">                         - </w:t>
      </w:r>
      <w:proofErr w:type="spellStart"/>
      <w:r w:rsidRPr="00026406">
        <w:t>Gartner_financial_governance</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026406">
      <w:pPr>
        <w:rPr>
          <w:rFonts w:hint="eastAsia"/>
        </w:rPr>
      </w:pPr>
      <w:r>
        <w:rPr>
          <w:rFonts w:hint="eastAsia"/>
        </w:rPr>
        <w:t xml:space="preserve">                         - </w:t>
      </w:r>
      <w:proofErr w:type="spellStart"/>
      <w:r w:rsidRPr="00026406">
        <w:t>Gartner_hype_cycle</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026406">
      <w:pPr>
        <w:rPr>
          <w:rFonts w:hint="eastAsia"/>
        </w:rPr>
      </w:pPr>
      <w:r>
        <w:rPr>
          <w:rFonts w:hint="eastAsia"/>
        </w:rPr>
        <w:t xml:space="preserve">                         - </w:t>
      </w:r>
      <w:proofErr w:type="spellStart"/>
      <w:r w:rsidRPr="00026406">
        <w:t>Gartner_hype_cycle_for_data</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026406">
      <w:pPr>
        <w:rPr>
          <w:rFonts w:hint="eastAsia"/>
        </w:rPr>
      </w:pPr>
      <w:r>
        <w:rPr>
          <w:rFonts w:hint="eastAsia"/>
        </w:rPr>
        <w:t xml:space="preserve">                         - </w:t>
      </w:r>
      <w:proofErr w:type="spellStart"/>
      <w:r w:rsidRPr="00026406">
        <w:t>Gartner_leveraging_financial_analytics</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026406">
      <w:pPr>
        <w:rPr>
          <w:rFonts w:hint="eastAsia"/>
        </w:rPr>
      </w:pPr>
      <w:r>
        <w:rPr>
          <w:rFonts w:hint="eastAsia"/>
        </w:rPr>
        <w:t xml:space="preserve">                         - </w:t>
      </w:r>
      <w:r w:rsidRPr="00026406">
        <w:t>gartner_marketscope_0207</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026406">
      <w:pPr>
        <w:rPr>
          <w:rFonts w:hint="eastAsia"/>
        </w:rPr>
      </w:pPr>
      <w:r>
        <w:rPr>
          <w:rFonts w:hint="eastAsia"/>
        </w:rPr>
        <w:t xml:space="preserve">                         - </w:t>
      </w:r>
      <w:proofErr w:type="spellStart"/>
      <w:r w:rsidRPr="00026406">
        <w:t>Gartner_oracle_extends_sod_analysis</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026406">
      <w:pPr>
        <w:rPr>
          <w:rFonts w:hint="eastAsia"/>
        </w:rPr>
      </w:pPr>
      <w:r>
        <w:rPr>
          <w:rFonts w:hint="eastAsia"/>
        </w:rPr>
        <w:t xml:space="preserve">                         - </w:t>
      </w:r>
      <w:proofErr w:type="spellStart"/>
      <w:r w:rsidRPr="00026406">
        <w:t>Gartner_qa_on_financial_governance</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026406">
      <w:pPr>
        <w:rPr>
          <w:rFonts w:hint="eastAsia"/>
        </w:rPr>
      </w:pPr>
      <w:r>
        <w:rPr>
          <w:rFonts w:hint="eastAsia"/>
        </w:rPr>
        <w:t xml:space="preserve">                         - </w:t>
      </w:r>
      <w:proofErr w:type="spellStart"/>
      <w:r w:rsidRPr="00026406">
        <w:t>Gartner_sarbanesoxley_update_how_to</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026406" w:rsidRDefault="00026406">
      <w:pPr>
        <w:rPr>
          <w:rFonts w:hint="eastAsia"/>
        </w:rPr>
      </w:pPr>
      <w:r>
        <w:rPr>
          <w:rFonts w:hint="eastAsia"/>
        </w:rPr>
        <w:t xml:space="preserve">                         - </w:t>
      </w:r>
      <w:proofErr w:type="spellStart"/>
      <w:r w:rsidRPr="00026406">
        <w:t>IDC_Viewpoint</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pPr>
        <w:rPr>
          <w:rFonts w:hint="eastAsia"/>
        </w:rPr>
      </w:pPr>
      <w:r>
        <w:rPr>
          <w:rFonts w:hint="eastAsia"/>
        </w:rPr>
        <w:t xml:space="preserve">                         - </w:t>
      </w:r>
      <w:r w:rsidRPr="00C9489B">
        <w:t>Audit_Research_2008_IA_Capabilities_Needs_Survey</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pPr>
        <w:rPr>
          <w:rFonts w:hint="eastAsia"/>
        </w:rPr>
      </w:pPr>
      <w:r>
        <w:rPr>
          <w:rFonts w:hint="eastAsia"/>
        </w:rPr>
        <w:t xml:space="preserve">                         - </w:t>
      </w:r>
      <w:r w:rsidRPr="00C9489B">
        <w:t>Audit_research_ACFE_2008_Report</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pPr>
        <w:rPr>
          <w:rFonts w:hint="eastAsia"/>
        </w:rPr>
      </w:pPr>
      <w:r>
        <w:rPr>
          <w:rFonts w:hint="eastAsia"/>
        </w:rPr>
        <w:t xml:space="preserve">                         - </w:t>
      </w:r>
      <w:proofErr w:type="spellStart"/>
      <w:r w:rsidRPr="00C9489B">
        <w:t>Audit_Research_CBOK</w:t>
      </w:r>
      <w:proofErr w:type="spellEnd"/>
      <w:r w:rsidRPr="00C9489B">
        <w:t>-combined</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pPr>
        <w:rPr>
          <w:rFonts w:hint="eastAsia"/>
        </w:rPr>
      </w:pPr>
      <w:r>
        <w:rPr>
          <w:rFonts w:hint="eastAsia"/>
        </w:rPr>
        <w:t xml:space="preserve">                         - </w:t>
      </w:r>
      <w:proofErr w:type="spellStart"/>
      <w:r w:rsidRPr="00C9489B">
        <w:t>Audit_Research_cfo_Optimizing_the_role</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pPr>
        <w:rPr>
          <w:rFonts w:hint="eastAsia"/>
        </w:rPr>
      </w:pPr>
      <w:r>
        <w:rPr>
          <w:rFonts w:hint="eastAsia"/>
        </w:rPr>
        <w:t xml:space="preserve">                         - </w:t>
      </w:r>
      <w:proofErr w:type="spellStart"/>
      <w:r w:rsidRPr="00C9489B">
        <w:t>Audit_Research_cn_IA_optimizeroleia</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pPr>
        <w:rPr>
          <w:rFonts w:hint="eastAsia"/>
        </w:rPr>
      </w:pPr>
      <w:r>
        <w:rPr>
          <w:rFonts w:hint="eastAsia"/>
        </w:rPr>
        <w:t xml:space="preserve">                         - </w:t>
      </w:r>
      <w:proofErr w:type="spellStart"/>
      <w:r w:rsidRPr="00C9489B">
        <w:t>Audit_Research_Evolving_Role_of_Internal_Auditor</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pPr>
        <w:rPr>
          <w:rFonts w:hint="eastAsia"/>
        </w:rPr>
      </w:pPr>
      <w:r>
        <w:rPr>
          <w:rFonts w:hint="eastAsia"/>
        </w:rPr>
        <w:t xml:space="preserve">                         - </w:t>
      </w:r>
      <w:r w:rsidRPr="00C9489B">
        <w:t>Audit_Research_EY_BRS_GlobalInternalAudit07</w:t>
      </w:r>
      <w:r w:rsidR="00237A1B">
        <w:rPr>
          <w:rFonts w:hint="eastAsia"/>
        </w:rPr>
        <w:t xml:space="preserve"> </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pPr>
        <w:rPr>
          <w:rFonts w:hint="eastAsia"/>
        </w:rPr>
      </w:pPr>
      <w:r>
        <w:rPr>
          <w:rFonts w:hint="eastAsia"/>
        </w:rPr>
        <w:t xml:space="preserve">                         - </w:t>
      </w:r>
      <w:r w:rsidRPr="00C9489B">
        <w:t>Audit_Research_EY_Fraud_Survey_June2006</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pPr>
        <w:rPr>
          <w:rFonts w:hint="eastAsia"/>
        </w:rPr>
      </w:pPr>
      <w:r>
        <w:rPr>
          <w:rFonts w:hint="eastAsia"/>
        </w:rPr>
        <w:t xml:space="preserve">                         - </w:t>
      </w:r>
      <w:proofErr w:type="spellStart"/>
      <w:r w:rsidRPr="00C9489B">
        <w:t>Audit_Research_FraudRiskManagement</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pPr>
        <w:rPr>
          <w:rFonts w:hint="eastAsia"/>
        </w:rPr>
      </w:pPr>
      <w:r>
        <w:rPr>
          <w:rFonts w:hint="eastAsia"/>
        </w:rPr>
        <w:t xml:space="preserve">                         - </w:t>
      </w:r>
      <w:proofErr w:type="spellStart"/>
      <w:r w:rsidRPr="00C9489B">
        <w:t>Audit_Research_ibm</w:t>
      </w:r>
      <w:proofErr w:type="spellEnd"/>
      <w:r w:rsidRPr="00C9489B">
        <w:t xml:space="preserve"> global </w:t>
      </w:r>
      <w:proofErr w:type="spellStart"/>
      <w:r w:rsidRPr="00C9489B">
        <w:t>cfo</w:t>
      </w:r>
      <w:proofErr w:type="spellEnd"/>
      <w:r w:rsidRPr="00C9489B">
        <w:t xml:space="preserve"> research 2008</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pPr>
        <w:rPr>
          <w:rFonts w:hint="eastAsia"/>
        </w:rPr>
      </w:pPr>
      <w:r>
        <w:rPr>
          <w:rFonts w:hint="eastAsia"/>
        </w:rPr>
        <w:t xml:space="preserve">                         - </w:t>
      </w:r>
      <w:r w:rsidRPr="00C9489B">
        <w:t>Audit_Research_InternalControlsSurvey2007</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pPr>
        <w:rPr>
          <w:rFonts w:hint="eastAsia"/>
        </w:rPr>
      </w:pPr>
      <w:r>
        <w:rPr>
          <w:rFonts w:hint="eastAsia"/>
        </w:rPr>
        <w:t xml:space="preserve">                         - </w:t>
      </w:r>
      <w:r w:rsidRPr="00C9489B">
        <w:t>Audit_Research_Protiviti_IAAroundtheWorld_v4</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pPr>
        <w:rPr>
          <w:rFonts w:hint="eastAsia"/>
        </w:rPr>
      </w:pPr>
      <w:r>
        <w:rPr>
          <w:rFonts w:hint="eastAsia"/>
        </w:rPr>
        <w:t xml:space="preserve">                         - </w:t>
      </w:r>
      <w:r w:rsidRPr="00C9489B">
        <w:t>Audit_Research_PwC_2007GECS</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pPr>
        <w:rPr>
          <w:rFonts w:hint="eastAsia"/>
        </w:rPr>
      </w:pPr>
      <w:r>
        <w:rPr>
          <w:rFonts w:hint="eastAsia"/>
        </w:rPr>
        <w:t xml:space="preserve">                         - </w:t>
      </w:r>
      <w:r w:rsidRPr="00C9489B">
        <w:t>Audit_Research_PwC_IAS_2012</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pPr>
        <w:rPr>
          <w:rFonts w:hint="eastAsia"/>
        </w:rPr>
      </w:pPr>
      <w:r>
        <w:rPr>
          <w:rFonts w:hint="eastAsia"/>
        </w:rPr>
        <w:t xml:space="preserve">                         - </w:t>
      </w:r>
      <w:r w:rsidRPr="00C9489B">
        <w:t>Audit_Research_state_internal_audit_profession_study_08</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C9489B" w:rsidRDefault="00C9489B">
      <w:pPr>
        <w:rPr>
          <w:rFonts w:hint="eastAsia"/>
        </w:rPr>
      </w:pPr>
      <w:bookmarkStart w:id="0" w:name="_GoBack"/>
      <w:bookmarkEnd w:id="0"/>
      <w:r>
        <w:rPr>
          <w:rFonts w:hint="eastAsia"/>
        </w:rPr>
        <w:t xml:space="preserve">                         - </w:t>
      </w:r>
      <w:proofErr w:type="spellStart"/>
      <w:r w:rsidRPr="00C9489B">
        <w:t>Audit_Research_us_assur_soxoptimization</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B85F21" w:rsidRDefault="00026406" w:rsidP="00B85F21">
      <w:pPr>
        <w:rPr>
          <w:rFonts w:hint="eastAsia"/>
        </w:rPr>
      </w:pPr>
      <w:r>
        <w:rPr>
          <w:rFonts w:hint="eastAsia"/>
        </w:rPr>
        <w:t xml:space="preserve">     </w:t>
      </w:r>
      <w:r w:rsidR="00B85F21">
        <w:rPr>
          <w:rFonts w:hint="eastAsia"/>
        </w:rPr>
        <w:t xml:space="preserve">    </w:t>
      </w:r>
      <w:r w:rsidR="00B85F21" w:rsidRPr="00345B1A">
        <w:rPr>
          <w:rFonts w:hint="eastAsia"/>
          <w:b/>
        </w:rPr>
        <w:t xml:space="preserve"> </w:t>
      </w:r>
      <w:r w:rsidRPr="00345B1A">
        <w:rPr>
          <w:rFonts w:hint="eastAsia"/>
          <w:b/>
        </w:rPr>
        <w:t xml:space="preserve">  </w:t>
      </w:r>
      <w:r w:rsidR="00B85F21" w:rsidRPr="00345B1A">
        <w:rPr>
          <w:rFonts w:hint="eastAsia"/>
          <w:b/>
        </w:rPr>
        <w:t xml:space="preserve"> </w:t>
      </w:r>
      <w:r w:rsidR="00B85F21" w:rsidRPr="00345B1A">
        <w:rPr>
          <w:rFonts w:hint="eastAsia"/>
          <w:b/>
        </w:rPr>
        <w:t>-</w:t>
      </w:r>
      <w:r w:rsidR="00B85F21" w:rsidRPr="00345B1A">
        <w:rPr>
          <w:rFonts w:hint="eastAsia"/>
          <w:b/>
        </w:rPr>
        <w:t>ACL</w:t>
      </w:r>
      <w:r w:rsidR="00B85F21" w:rsidRPr="00345B1A">
        <w:rPr>
          <w:rFonts w:hint="eastAsia"/>
          <w:b/>
        </w:rPr>
        <w:t>行业应用</w:t>
      </w:r>
      <w:r w:rsidR="00B85F21">
        <w:rPr>
          <w:rFonts w:hint="eastAsia"/>
        </w:rPr>
        <w:t xml:space="preserve">- </w:t>
      </w:r>
      <w:r w:rsidR="00B85F21">
        <w:rPr>
          <w:rFonts w:hint="eastAsia"/>
        </w:rPr>
        <w:t>ACL</w:t>
      </w:r>
      <w:r w:rsidR="00B85F21">
        <w:rPr>
          <w:rFonts w:hint="eastAsia"/>
        </w:rPr>
        <w:t>政府</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B85F21" w:rsidRDefault="00B85F21" w:rsidP="00B85F21">
      <w:pPr>
        <w:rPr>
          <w:rFonts w:hint="eastAsia"/>
        </w:rPr>
      </w:pPr>
      <w:r>
        <w:rPr>
          <w:rFonts w:hint="eastAsia"/>
        </w:rPr>
        <w:t xml:space="preserve">                         - ACL</w:t>
      </w:r>
      <w:r>
        <w:rPr>
          <w:rFonts w:hint="eastAsia"/>
        </w:rPr>
        <w:t>保险业应用</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B85F21" w:rsidRDefault="00B85F21" w:rsidP="00B85F21">
      <w:pPr>
        <w:rPr>
          <w:rFonts w:hint="eastAsia"/>
        </w:rPr>
      </w:pPr>
      <w:r>
        <w:rPr>
          <w:rFonts w:hint="eastAsia"/>
        </w:rPr>
        <w:t xml:space="preserve">                         - </w:t>
      </w:r>
      <w:r w:rsidRPr="00B85F21">
        <w:rPr>
          <w:rFonts w:hint="eastAsia"/>
        </w:rPr>
        <w:t>有效侦测舞弊欺诈行为的交易分析</w:t>
      </w:r>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B85F21" w:rsidRDefault="00B85F21" w:rsidP="00B85F21">
      <w:pPr>
        <w:rPr>
          <w:rFonts w:hint="eastAsia"/>
        </w:rPr>
      </w:pPr>
      <w:r>
        <w:rPr>
          <w:rFonts w:hint="eastAsia"/>
        </w:rPr>
        <w:t xml:space="preserve">                         - </w:t>
      </w:r>
      <w:proofErr w:type="spellStart"/>
      <w:r w:rsidRPr="00B85F21">
        <w:t>applications_general-zh</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B85F21" w:rsidRPr="00B85F21" w:rsidRDefault="00B85F21" w:rsidP="00B85F21">
      <w:pPr>
        <w:rPr>
          <w:rFonts w:hint="eastAsia"/>
        </w:rPr>
      </w:pPr>
      <w:r>
        <w:rPr>
          <w:rFonts w:hint="eastAsia"/>
        </w:rPr>
        <w:t xml:space="preserve">                         - </w:t>
      </w:r>
      <w:proofErr w:type="spellStart"/>
      <w:r w:rsidRPr="00B85F21">
        <w:t>applications_insurance-zh</w:t>
      </w:r>
      <w:proofErr w:type="spellEnd"/>
      <w:r w:rsidR="00237A1B" w:rsidRPr="00237A1B">
        <w:rPr>
          <w:rFonts w:hint="eastAsia"/>
          <w:b/>
          <w:color w:val="FF0000"/>
        </w:rPr>
        <w:t>（</w:t>
      </w:r>
      <w:r w:rsidR="00237A1B" w:rsidRPr="00237A1B">
        <w:rPr>
          <w:rFonts w:hint="eastAsia"/>
          <w:b/>
          <w:color w:val="FF0000"/>
        </w:rPr>
        <w:t>PDF</w:t>
      </w:r>
      <w:r w:rsidR="00237A1B" w:rsidRPr="00237A1B">
        <w:rPr>
          <w:rFonts w:hint="eastAsia"/>
          <w:b/>
          <w:color w:val="FF0000"/>
        </w:rPr>
        <w:t>）</w:t>
      </w:r>
    </w:p>
    <w:p w:rsidR="005A28B2" w:rsidRDefault="005A28B2" w:rsidP="005A28B2">
      <w:pPr>
        <w:rPr>
          <w:rFonts w:hint="eastAsia"/>
        </w:rPr>
      </w:pPr>
      <w:r>
        <w:rPr>
          <w:rFonts w:hint="eastAsia"/>
        </w:rPr>
        <w:t xml:space="preserve">    </w:t>
      </w:r>
      <w:r w:rsidR="00345B1A">
        <w:rPr>
          <w:rFonts w:hint="eastAsia"/>
        </w:rPr>
        <w:t xml:space="preserve">  </w:t>
      </w:r>
      <w:r>
        <w:rPr>
          <w:rFonts w:hint="eastAsia"/>
        </w:rPr>
        <w:t xml:space="preserve"> -</w:t>
      </w:r>
      <w:r w:rsidRPr="00345B1A">
        <w:rPr>
          <w:rFonts w:hint="eastAsia"/>
          <w:b/>
        </w:rPr>
        <w:t>萨班斯（</w:t>
      </w:r>
      <w:r w:rsidRPr="00345B1A">
        <w:rPr>
          <w:rFonts w:hint="eastAsia"/>
          <w:b/>
        </w:rPr>
        <w:t>SOX</w:t>
      </w:r>
      <w:r w:rsidRPr="00345B1A">
        <w:rPr>
          <w:rFonts w:hint="eastAsia"/>
          <w:b/>
        </w:rPr>
        <w:t>）法案</w:t>
      </w:r>
      <w:r>
        <w:rPr>
          <w:rFonts w:hint="eastAsia"/>
        </w:rPr>
        <w:t xml:space="preserve"> </w:t>
      </w:r>
      <w:r w:rsidR="00FB697B">
        <w:rPr>
          <w:rFonts w:hint="eastAsia"/>
        </w:rPr>
        <w:t xml:space="preserve">- </w:t>
      </w:r>
      <w:r>
        <w:rPr>
          <w:rFonts w:hint="eastAsia"/>
        </w:rPr>
        <w:t>萨班斯•奥克斯利法案：驱动金融业迈向精细化管理</w:t>
      </w:r>
      <w:r>
        <w:rPr>
          <w:rFonts w:hint="eastAsia"/>
        </w:rPr>
        <w:tab/>
      </w:r>
    </w:p>
    <w:p w:rsidR="005A28B2" w:rsidRDefault="00FB697B" w:rsidP="00345B1A">
      <w:pPr>
        <w:ind w:firstLineChars="1282" w:firstLine="2692"/>
        <w:rPr>
          <w:rFonts w:hint="eastAsia"/>
        </w:rPr>
      </w:pPr>
      <w:r>
        <w:rPr>
          <w:rFonts w:hint="eastAsia"/>
        </w:rPr>
        <w:t>-</w:t>
      </w:r>
      <w:proofErr w:type="gramStart"/>
      <w:r w:rsidR="005A28B2">
        <w:rPr>
          <w:rFonts w:hint="eastAsia"/>
        </w:rPr>
        <w:t>萨</w:t>
      </w:r>
      <w:proofErr w:type="gramEnd"/>
      <w:r w:rsidR="005A28B2">
        <w:rPr>
          <w:rFonts w:hint="eastAsia"/>
        </w:rPr>
        <w:t>班斯</w:t>
      </w:r>
    </w:p>
    <w:p w:rsidR="005A28B2" w:rsidRDefault="00FB697B" w:rsidP="00345B1A">
      <w:pPr>
        <w:ind w:firstLineChars="1282" w:firstLine="2692"/>
        <w:rPr>
          <w:rFonts w:hint="eastAsia"/>
        </w:rPr>
      </w:pPr>
      <w:r>
        <w:rPr>
          <w:rFonts w:hint="eastAsia"/>
        </w:rPr>
        <w:t>-</w:t>
      </w:r>
      <w:r w:rsidR="005A28B2">
        <w:rPr>
          <w:rFonts w:hint="eastAsia"/>
        </w:rPr>
        <w:t>萨班斯来了</w:t>
      </w:r>
      <w:r w:rsidR="005A28B2">
        <w:rPr>
          <w:rFonts w:hint="eastAsia"/>
        </w:rPr>
        <w:tab/>
      </w:r>
    </w:p>
    <w:p w:rsidR="005A28B2" w:rsidRDefault="00FB697B" w:rsidP="00731CB5">
      <w:pPr>
        <w:ind w:firstLineChars="1282" w:firstLine="2692"/>
        <w:rPr>
          <w:rFonts w:hint="eastAsia"/>
        </w:rPr>
      </w:pPr>
      <w:r>
        <w:rPr>
          <w:rFonts w:hint="eastAsia"/>
        </w:rPr>
        <w:t>-</w:t>
      </w:r>
      <w:r w:rsidR="005A28B2">
        <w:rPr>
          <w:rFonts w:hint="eastAsia"/>
        </w:rPr>
        <w:t>萨班斯的启示</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萨班斯法案摘要</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101</w:t>
      </w:r>
      <w:r w:rsidR="005A28B2">
        <w:rPr>
          <w:rFonts w:hint="eastAsia"/>
        </w:rPr>
        <w:t>节</w:t>
      </w:r>
      <w:r w:rsidR="005A28B2">
        <w:rPr>
          <w:rFonts w:hint="eastAsia"/>
        </w:rPr>
        <w:t xml:space="preserve"> </w:t>
      </w:r>
      <w:r w:rsidR="005A28B2">
        <w:rPr>
          <w:rFonts w:hint="eastAsia"/>
        </w:rPr>
        <w:t>组建、管理条款</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102</w:t>
      </w:r>
      <w:r w:rsidR="005A28B2">
        <w:rPr>
          <w:rFonts w:hint="eastAsia"/>
        </w:rPr>
        <w:t>节</w:t>
      </w:r>
      <w:r w:rsidR="005A28B2">
        <w:rPr>
          <w:rFonts w:hint="eastAsia"/>
        </w:rPr>
        <w:t xml:space="preserve"> </w:t>
      </w:r>
      <w:r w:rsidR="005A28B2">
        <w:rPr>
          <w:rFonts w:hint="eastAsia"/>
        </w:rPr>
        <w:t>在委员会注册</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103</w:t>
      </w:r>
      <w:r w:rsidR="005A28B2">
        <w:rPr>
          <w:rFonts w:hint="eastAsia"/>
        </w:rPr>
        <w:t>节</w:t>
      </w:r>
      <w:r w:rsidR="005A28B2">
        <w:rPr>
          <w:rFonts w:hint="eastAsia"/>
        </w:rPr>
        <w:t xml:space="preserve"> </w:t>
      </w:r>
      <w:r w:rsidR="005A28B2">
        <w:rPr>
          <w:rFonts w:hint="eastAsia"/>
        </w:rPr>
        <w:t>审计、质量控制和独立性准则及规定</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104</w:t>
      </w:r>
      <w:r w:rsidR="005A28B2">
        <w:rPr>
          <w:rFonts w:hint="eastAsia"/>
        </w:rPr>
        <w:t>节</w:t>
      </w:r>
      <w:r w:rsidR="005A28B2">
        <w:rPr>
          <w:rFonts w:hint="eastAsia"/>
        </w:rPr>
        <w:t xml:space="preserve"> </w:t>
      </w:r>
      <w:r w:rsidR="005A28B2">
        <w:rPr>
          <w:rFonts w:hint="eastAsia"/>
        </w:rPr>
        <w:t>对注册的会计师事务所的检查</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我国应如何借鉴美国萨班斯</w:t>
      </w:r>
      <w:r w:rsidR="005A28B2">
        <w:rPr>
          <w:rFonts w:hint="eastAsia"/>
        </w:rPr>
        <w:t>-</w:t>
      </w:r>
      <w:r w:rsidR="005A28B2">
        <w:rPr>
          <w:rFonts w:hint="eastAsia"/>
        </w:rPr>
        <w:t>奥克斯莱法</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105</w:t>
      </w:r>
      <w:r w:rsidR="005A28B2">
        <w:rPr>
          <w:rFonts w:hint="eastAsia"/>
        </w:rPr>
        <w:t>节</w:t>
      </w:r>
      <w:r w:rsidR="005A28B2">
        <w:rPr>
          <w:rFonts w:hint="eastAsia"/>
        </w:rPr>
        <w:t xml:space="preserve"> </w:t>
      </w:r>
      <w:r w:rsidR="005A28B2">
        <w:rPr>
          <w:rFonts w:hint="eastAsia"/>
        </w:rPr>
        <w:t>调查和</w:t>
      </w:r>
      <w:proofErr w:type="gramStart"/>
      <w:r w:rsidR="005A28B2">
        <w:rPr>
          <w:rFonts w:hint="eastAsia"/>
        </w:rPr>
        <w:t>惩诫</w:t>
      </w:r>
      <w:proofErr w:type="gramEnd"/>
      <w:r w:rsidR="005A28B2">
        <w:rPr>
          <w:rFonts w:hint="eastAsia"/>
        </w:rPr>
        <w:t>程序</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106</w:t>
      </w:r>
      <w:r w:rsidR="005A28B2">
        <w:rPr>
          <w:rFonts w:hint="eastAsia"/>
        </w:rPr>
        <w:t>节</w:t>
      </w:r>
      <w:r w:rsidR="005A28B2">
        <w:rPr>
          <w:rFonts w:hint="eastAsia"/>
        </w:rPr>
        <w:t xml:space="preserve"> </w:t>
      </w:r>
      <w:r w:rsidR="005A28B2">
        <w:rPr>
          <w:rFonts w:hint="eastAsia"/>
        </w:rPr>
        <w:t>外国注册的会计师事务所</w:t>
      </w:r>
      <w:r w:rsidR="005A28B2">
        <w:rPr>
          <w:rFonts w:hint="eastAsia"/>
        </w:rPr>
        <w:tab/>
      </w:r>
    </w:p>
    <w:p w:rsidR="005A28B2" w:rsidRDefault="00FB697B" w:rsidP="00345B1A">
      <w:pPr>
        <w:ind w:firstLineChars="1282" w:firstLine="2692"/>
        <w:rPr>
          <w:rFonts w:hint="eastAsia"/>
        </w:rPr>
      </w:pPr>
      <w:r>
        <w:rPr>
          <w:rFonts w:hint="eastAsia"/>
        </w:rPr>
        <w:lastRenderedPageBreak/>
        <w:t>-</w:t>
      </w:r>
      <w:r w:rsidR="005A28B2">
        <w:rPr>
          <w:rFonts w:hint="eastAsia"/>
        </w:rPr>
        <w:t>第</w:t>
      </w:r>
      <w:r w:rsidR="005A28B2">
        <w:rPr>
          <w:rFonts w:hint="eastAsia"/>
        </w:rPr>
        <w:t>107</w:t>
      </w:r>
      <w:r w:rsidR="005A28B2">
        <w:rPr>
          <w:rFonts w:hint="eastAsia"/>
        </w:rPr>
        <w:t>节</w:t>
      </w:r>
      <w:r w:rsidR="005A28B2">
        <w:rPr>
          <w:rFonts w:hint="eastAsia"/>
        </w:rPr>
        <w:t xml:space="preserve"> SEC</w:t>
      </w:r>
      <w:r w:rsidR="005A28B2">
        <w:rPr>
          <w:rFonts w:hint="eastAsia"/>
        </w:rPr>
        <w:t>对委员会的监管</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108</w:t>
      </w:r>
      <w:r w:rsidR="005A28B2">
        <w:rPr>
          <w:rFonts w:hint="eastAsia"/>
        </w:rPr>
        <w:t>节</w:t>
      </w:r>
      <w:r w:rsidR="005A28B2">
        <w:rPr>
          <w:rFonts w:hint="eastAsia"/>
        </w:rPr>
        <w:t xml:space="preserve"> </w:t>
      </w:r>
      <w:r w:rsidR="005A28B2">
        <w:rPr>
          <w:rFonts w:hint="eastAsia"/>
        </w:rPr>
        <w:t>会计准则</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201</w:t>
      </w:r>
      <w:r w:rsidR="005A28B2">
        <w:rPr>
          <w:rFonts w:hint="eastAsia"/>
        </w:rPr>
        <w:t>节</w:t>
      </w:r>
      <w:r w:rsidR="005A28B2">
        <w:rPr>
          <w:rFonts w:hint="eastAsia"/>
        </w:rPr>
        <w:t xml:space="preserve"> </w:t>
      </w:r>
      <w:r w:rsidR="005A28B2">
        <w:rPr>
          <w:rFonts w:hint="eastAsia"/>
        </w:rPr>
        <w:t>审计师执业范围之外的业务</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202</w:t>
      </w:r>
      <w:r w:rsidR="005A28B2">
        <w:rPr>
          <w:rFonts w:hint="eastAsia"/>
        </w:rPr>
        <w:t>节</w:t>
      </w:r>
      <w:r w:rsidR="005A28B2">
        <w:rPr>
          <w:rFonts w:hint="eastAsia"/>
        </w:rPr>
        <w:t xml:space="preserve"> </w:t>
      </w:r>
      <w:r w:rsidR="005A28B2">
        <w:rPr>
          <w:rFonts w:hint="eastAsia"/>
        </w:rPr>
        <w:t>事前许可</w:t>
      </w:r>
      <w:r w:rsidR="005A28B2">
        <w:rPr>
          <w:rFonts w:hint="eastAsia"/>
        </w:rPr>
        <w:tab/>
      </w:r>
    </w:p>
    <w:p w:rsidR="005A28B2" w:rsidRDefault="00FB697B" w:rsidP="00731CB5">
      <w:pPr>
        <w:ind w:firstLineChars="1282" w:firstLine="2692"/>
        <w:rPr>
          <w:rFonts w:hint="eastAsia"/>
        </w:rPr>
      </w:pPr>
      <w:r>
        <w:rPr>
          <w:rFonts w:hint="eastAsia"/>
        </w:rPr>
        <w:t>-</w:t>
      </w:r>
      <w:r w:rsidR="005A28B2">
        <w:rPr>
          <w:rFonts w:hint="eastAsia"/>
        </w:rPr>
        <w:t>第</w:t>
      </w:r>
      <w:r w:rsidR="005A28B2">
        <w:rPr>
          <w:rFonts w:hint="eastAsia"/>
        </w:rPr>
        <w:t>203</w:t>
      </w:r>
      <w:r w:rsidR="005A28B2">
        <w:rPr>
          <w:rFonts w:hint="eastAsia"/>
        </w:rPr>
        <w:t>节</w:t>
      </w:r>
      <w:r w:rsidR="005A28B2">
        <w:rPr>
          <w:rFonts w:hint="eastAsia"/>
        </w:rPr>
        <w:t xml:space="preserve"> </w:t>
      </w:r>
      <w:r w:rsidR="005A28B2">
        <w:rPr>
          <w:rFonts w:hint="eastAsia"/>
        </w:rPr>
        <w:t>负责审计合伙人的轮换</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204</w:t>
      </w:r>
      <w:r w:rsidR="005A28B2">
        <w:rPr>
          <w:rFonts w:hint="eastAsia"/>
        </w:rPr>
        <w:t>节</w:t>
      </w:r>
      <w:r w:rsidR="005A28B2">
        <w:rPr>
          <w:rFonts w:hint="eastAsia"/>
        </w:rPr>
        <w:t xml:space="preserve"> </w:t>
      </w:r>
      <w:r w:rsidR="005A28B2">
        <w:rPr>
          <w:rFonts w:hint="eastAsia"/>
        </w:rPr>
        <w:t>审计师向审计委员会报告</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205</w:t>
      </w:r>
      <w:r w:rsidR="005A28B2">
        <w:rPr>
          <w:rFonts w:hint="eastAsia"/>
        </w:rPr>
        <w:t>节</w:t>
      </w:r>
      <w:r w:rsidR="005A28B2">
        <w:rPr>
          <w:rFonts w:hint="eastAsia"/>
        </w:rPr>
        <w:t xml:space="preserve"> </w:t>
      </w:r>
      <w:r w:rsidR="005A28B2">
        <w:rPr>
          <w:rFonts w:hint="eastAsia"/>
        </w:rPr>
        <w:t>保持一致性的修订</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206</w:t>
      </w:r>
      <w:r w:rsidR="005A28B2">
        <w:rPr>
          <w:rFonts w:hint="eastAsia"/>
        </w:rPr>
        <w:t>节</w:t>
      </w:r>
      <w:r w:rsidR="005A28B2">
        <w:rPr>
          <w:rFonts w:hint="eastAsia"/>
        </w:rPr>
        <w:t xml:space="preserve"> </w:t>
      </w:r>
      <w:r w:rsidR="005A28B2">
        <w:rPr>
          <w:rFonts w:hint="eastAsia"/>
        </w:rPr>
        <w:t>利益的冲突</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207</w:t>
      </w:r>
      <w:r w:rsidR="005A28B2">
        <w:rPr>
          <w:rFonts w:hint="eastAsia"/>
        </w:rPr>
        <w:t>节</w:t>
      </w:r>
      <w:r w:rsidR="005A28B2">
        <w:rPr>
          <w:rFonts w:hint="eastAsia"/>
        </w:rPr>
        <w:t xml:space="preserve"> </w:t>
      </w:r>
      <w:r w:rsidR="005A28B2">
        <w:rPr>
          <w:rFonts w:hint="eastAsia"/>
        </w:rPr>
        <w:t>关于强制轮换注册会计师事务所的研究</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208</w:t>
      </w:r>
      <w:r w:rsidR="005A28B2">
        <w:rPr>
          <w:rFonts w:hint="eastAsia"/>
        </w:rPr>
        <w:t>节</w:t>
      </w:r>
      <w:r w:rsidR="005A28B2">
        <w:rPr>
          <w:rFonts w:hint="eastAsia"/>
        </w:rPr>
        <w:t xml:space="preserve"> </w:t>
      </w:r>
      <w:r w:rsidR="005A28B2">
        <w:rPr>
          <w:rFonts w:hint="eastAsia"/>
        </w:rPr>
        <w:t>对</w:t>
      </w:r>
      <w:r w:rsidR="005A28B2">
        <w:rPr>
          <w:rFonts w:hint="eastAsia"/>
        </w:rPr>
        <w:t>SEC</w:t>
      </w:r>
      <w:r w:rsidR="005A28B2">
        <w:rPr>
          <w:rFonts w:hint="eastAsia"/>
        </w:rPr>
        <w:t>的授权</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209</w:t>
      </w:r>
      <w:r w:rsidR="005A28B2">
        <w:rPr>
          <w:rFonts w:hint="eastAsia"/>
        </w:rPr>
        <w:t>节</w:t>
      </w:r>
      <w:r w:rsidR="005A28B2">
        <w:rPr>
          <w:rFonts w:hint="eastAsia"/>
        </w:rPr>
        <w:t xml:space="preserve"> </w:t>
      </w:r>
      <w:r w:rsidR="005A28B2">
        <w:rPr>
          <w:rFonts w:hint="eastAsia"/>
        </w:rPr>
        <w:t>州级管理当局的考虑</w:t>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301</w:t>
      </w:r>
      <w:r w:rsidR="005A28B2">
        <w:rPr>
          <w:rFonts w:hint="eastAsia"/>
        </w:rPr>
        <w:t>节</w:t>
      </w:r>
      <w:r w:rsidR="005A28B2">
        <w:rPr>
          <w:rFonts w:hint="eastAsia"/>
        </w:rPr>
        <w:t xml:space="preserve"> </w:t>
      </w:r>
      <w:r w:rsidR="005A28B2">
        <w:rPr>
          <w:rFonts w:hint="eastAsia"/>
        </w:rPr>
        <w:t>公众公司审计委员会</w:t>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302</w:t>
      </w:r>
      <w:r w:rsidR="005A28B2">
        <w:rPr>
          <w:rFonts w:hint="eastAsia"/>
        </w:rPr>
        <w:t>节</w:t>
      </w:r>
      <w:r w:rsidR="005A28B2">
        <w:rPr>
          <w:rFonts w:hint="eastAsia"/>
        </w:rPr>
        <w:t xml:space="preserve"> </w:t>
      </w:r>
      <w:r w:rsidR="005A28B2">
        <w:rPr>
          <w:rFonts w:hint="eastAsia"/>
        </w:rPr>
        <w:t>公司对财务报告的责任</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303</w:t>
      </w:r>
      <w:r w:rsidR="005A28B2">
        <w:rPr>
          <w:rFonts w:hint="eastAsia"/>
        </w:rPr>
        <w:t>节</w:t>
      </w:r>
      <w:r w:rsidR="005A28B2">
        <w:rPr>
          <w:rFonts w:hint="eastAsia"/>
        </w:rPr>
        <w:t xml:space="preserve"> </w:t>
      </w:r>
      <w:r w:rsidR="005A28B2">
        <w:rPr>
          <w:rFonts w:hint="eastAsia"/>
        </w:rPr>
        <w:t>对审计不正当的影响</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304</w:t>
      </w:r>
      <w:r w:rsidR="005A28B2">
        <w:rPr>
          <w:rFonts w:hint="eastAsia"/>
        </w:rPr>
        <w:t>节</w:t>
      </w:r>
      <w:r w:rsidR="005A28B2">
        <w:rPr>
          <w:rFonts w:hint="eastAsia"/>
        </w:rPr>
        <w:t xml:space="preserve"> </w:t>
      </w:r>
      <w:r w:rsidR="005A28B2">
        <w:rPr>
          <w:rFonts w:hint="eastAsia"/>
        </w:rPr>
        <w:t>没收奖金及收益</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305</w:t>
      </w:r>
      <w:r w:rsidR="005A28B2">
        <w:rPr>
          <w:rFonts w:hint="eastAsia"/>
        </w:rPr>
        <w:t>节</w:t>
      </w:r>
      <w:r w:rsidR="005A28B2">
        <w:rPr>
          <w:rFonts w:hint="eastAsia"/>
        </w:rPr>
        <w:t xml:space="preserve"> </w:t>
      </w:r>
      <w:r w:rsidR="005A28B2">
        <w:rPr>
          <w:rFonts w:hint="eastAsia"/>
        </w:rPr>
        <w:t>对公司官员及董事的处罚</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306</w:t>
      </w:r>
      <w:r w:rsidR="005A28B2">
        <w:rPr>
          <w:rFonts w:hint="eastAsia"/>
        </w:rPr>
        <w:t>节</w:t>
      </w:r>
      <w:r w:rsidR="005A28B2">
        <w:rPr>
          <w:rFonts w:hint="eastAsia"/>
        </w:rPr>
        <w:t xml:space="preserve"> </w:t>
      </w:r>
      <w:r w:rsidR="005A28B2">
        <w:rPr>
          <w:rFonts w:hint="eastAsia"/>
        </w:rPr>
        <w:t>在养老基金管制期内进行的内部交易</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307</w:t>
      </w:r>
      <w:r w:rsidR="005A28B2">
        <w:rPr>
          <w:rFonts w:hint="eastAsia"/>
        </w:rPr>
        <w:t>节</w:t>
      </w:r>
      <w:r w:rsidR="005A28B2">
        <w:rPr>
          <w:rFonts w:hint="eastAsia"/>
        </w:rPr>
        <w:t xml:space="preserve"> </w:t>
      </w:r>
      <w:r w:rsidR="005A28B2">
        <w:rPr>
          <w:rFonts w:hint="eastAsia"/>
        </w:rPr>
        <w:t>关于律师职业责任的规定</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308</w:t>
      </w:r>
      <w:r w:rsidR="005A28B2">
        <w:rPr>
          <w:rFonts w:hint="eastAsia"/>
        </w:rPr>
        <w:t>节</w:t>
      </w:r>
      <w:r w:rsidR="005A28B2">
        <w:rPr>
          <w:rFonts w:hint="eastAsia"/>
        </w:rPr>
        <w:t xml:space="preserve"> </w:t>
      </w:r>
      <w:r w:rsidR="005A28B2">
        <w:rPr>
          <w:rFonts w:hint="eastAsia"/>
        </w:rPr>
        <w:t>投资者公平基金</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401</w:t>
      </w:r>
      <w:r w:rsidR="005A28B2">
        <w:rPr>
          <w:rFonts w:hint="eastAsia"/>
        </w:rPr>
        <w:t>节</w:t>
      </w:r>
      <w:r w:rsidR="005A28B2">
        <w:rPr>
          <w:rFonts w:hint="eastAsia"/>
        </w:rPr>
        <w:t xml:space="preserve"> </w:t>
      </w:r>
      <w:r w:rsidR="005A28B2">
        <w:rPr>
          <w:rFonts w:hint="eastAsia"/>
        </w:rPr>
        <w:t>定期报告中的披露</w:t>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402</w:t>
      </w:r>
      <w:r w:rsidR="005A28B2">
        <w:rPr>
          <w:rFonts w:hint="eastAsia"/>
        </w:rPr>
        <w:t>节</w:t>
      </w:r>
      <w:r w:rsidR="005A28B2">
        <w:rPr>
          <w:rFonts w:hint="eastAsia"/>
        </w:rPr>
        <w:t xml:space="preserve"> </w:t>
      </w:r>
      <w:r w:rsidR="005A28B2">
        <w:rPr>
          <w:rFonts w:hint="eastAsia"/>
        </w:rPr>
        <w:t>强化利益冲突的信息披露</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403</w:t>
      </w:r>
      <w:r w:rsidR="005A28B2">
        <w:rPr>
          <w:rFonts w:hint="eastAsia"/>
        </w:rPr>
        <w:t>节</w:t>
      </w:r>
      <w:r w:rsidR="005A28B2">
        <w:rPr>
          <w:rFonts w:hint="eastAsia"/>
        </w:rPr>
        <w:t xml:space="preserve"> </w:t>
      </w:r>
      <w:r w:rsidR="005A28B2">
        <w:rPr>
          <w:rFonts w:hint="eastAsia"/>
        </w:rPr>
        <w:t>同管理层和主要股东有关的经济业务的披露</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404</w:t>
      </w:r>
      <w:r w:rsidR="005A28B2">
        <w:rPr>
          <w:rFonts w:hint="eastAsia"/>
        </w:rPr>
        <w:t>节</w:t>
      </w:r>
      <w:r w:rsidR="005A28B2">
        <w:rPr>
          <w:rFonts w:hint="eastAsia"/>
        </w:rPr>
        <w:t xml:space="preserve"> </w:t>
      </w:r>
      <w:r w:rsidR="005A28B2">
        <w:rPr>
          <w:rFonts w:hint="eastAsia"/>
        </w:rPr>
        <w:t>管理层对内部控制的评价</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405</w:t>
      </w:r>
      <w:r w:rsidR="005A28B2">
        <w:rPr>
          <w:rFonts w:hint="eastAsia"/>
        </w:rPr>
        <w:t>节</w:t>
      </w:r>
      <w:r w:rsidR="005A28B2">
        <w:rPr>
          <w:rFonts w:hint="eastAsia"/>
        </w:rPr>
        <w:t xml:space="preserve"> </w:t>
      </w:r>
      <w:r w:rsidR="005A28B2">
        <w:rPr>
          <w:rFonts w:hint="eastAsia"/>
        </w:rPr>
        <w:t>例外情形</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406</w:t>
      </w:r>
      <w:r w:rsidR="005A28B2">
        <w:rPr>
          <w:rFonts w:hint="eastAsia"/>
        </w:rPr>
        <w:t>节</w:t>
      </w:r>
      <w:r w:rsidR="005A28B2">
        <w:rPr>
          <w:rFonts w:hint="eastAsia"/>
        </w:rPr>
        <w:t xml:space="preserve"> </w:t>
      </w:r>
      <w:r w:rsidR="005A28B2">
        <w:rPr>
          <w:rFonts w:hint="eastAsia"/>
        </w:rPr>
        <w:t>高级财务管理人员的道德守则</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407</w:t>
      </w:r>
      <w:r w:rsidR="005A28B2">
        <w:rPr>
          <w:rFonts w:hint="eastAsia"/>
        </w:rPr>
        <w:t>节</w:t>
      </w:r>
      <w:r w:rsidR="005A28B2">
        <w:rPr>
          <w:rFonts w:hint="eastAsia"/>
        </w:rPr>
        <w:t xml:space="preserve"> </w:t>
      </w:r>
      <w:r w:rsidR="005A28B2">
        <w:rPr>
          <w:rFonts w:hint="eastAsia"/>
        </w:rPr>
        <w:t>有关审计委员会财务专家的信息披露</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408</w:t>
      </w:r>
      <w:r w:rsidR="005A28B2">
        <w:rPr>
          <w:rFonts w:hint="eastAsia"/>
        </w:rPr>
        <w:t>节</w:t>
      </w:r>
      <w:r w:rsidR="005A28B2">
        <w:rPr>
          <w:rFonts w:hint="eastAsia"/>
        </w:rPr>
        <w:t xml:space="preserve"> </w:t>
      </w:r>
      <w:r w:rsidR="005A28B2">
        <w:rPr>
          <w:rFonts w:hint="eastAsia"/>
        </w:rPr>
        <w:t>加强定期信息披露的复核</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409</w:t>
      </w:r>
      <w:r w:rsidR="005A28B2">
        <w:rPr>
          <w:rFonts w:hint="eastAsia"/>
        </w:rPr>
        <w:t>节</w:t>
      </w:r>
      <w:r w:rsidR="005A28B2">
        <w:rPr>
          <w:rFonts w:hint="eastAsia"/>
        </w:rPr>
        <w:t xml:space="preserve"> </w:t>
      </w:r>
      <w:r w:rsidR="005A28B2">
        <w:rPr>
          <w:rFonts w:hint="eastAsia"/>
        </w:rPr>
        <w:t>实时信息披露</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501</w:t>
      </w:r>
      <w:r w:rsidR="005A28B2">
        <w:rPr>
          <w:rFonts w:hint="eastAsia"/>
        </w:rPr>
        <w:t>节</w:t>
      </w:r>
      <w:r w:rsidR="005A28B2">
        <w:rPr>
          <w:rFonts w:hint="eastAsia"/>
        </w:rPr>
        <w:t xml:space="preserve"> </w:t>
      </w:r>
      <w:r w:rsidR="005A28B2">
        <w:rPr>
          <w:rFonts w:hint="eastAsia"/>
        </w:rPr>
        <w:t>证券执业机构及证券交易所如何管理执业证券分析师</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601</w:t>
      </w:r>
      <w:r w:rsidR="005A28B2">
        <w:rPr>
          <w:rFonts w:hint="eastAsia"/>
        </w:rPr>
        <w:t>节</w:t>
      </w:r>
      <w:r w:rsidR="005A28B2">
        <w:rPr>
          <w:rFonts w:hint="eastAsia"/>
        </w:rPr>
        <w:t xml:space="preserve"> </w:t>
      </w:r>
      <w:r w:rsidR="005A28B2">
        <w:rPr>
          <w:rFonts w:hint="eastAsia"/>
        </w:rPr>
        <w:t>财政拨款方面的权利</w:t>
      </w:r>
      <w:r w:rsidR="005A28B2">
        <w:rPr>
          <w:rFonts w:hint="eastAsia"/>
        </w:rPr>
        <w:tab/>
      </w:r>
    </w:p>
    <w:p w:rsidR="005A28B2" w:rsidRDefault="00FB697B" w:rsidP="00731CB5">
      <w:pPr>
        <w:ind w:firstLineChars="1282" w:firstLine="2692"/>
        <w:rPr>
          <w:rFonts w:hint="eastAsia"/>
        </w:rPr>
      </w:pPr>
      <w:r>
        <w:rPr>
          <w:rFonts w:hint="eastAsia"/>
        </w:rPr>
        <w:t>-</w:t>
      </w:r>
      <w:r w:rsidR="005A28B2">
        <w:rPr>
          <w:rFonts w:hint="eastAsia"/>
        </w:rPr>
        <w:t>第</w:t>
      </w:r>
      <w:r w:rsidR="005A28B2">
        <w:rPr>
          <w:rFonts w:hint="eastAsia"/>
        </w:rPr>
        <w:t>602</w:t>
      </w:r>
      <w:r w:rsidR="005A28B2">
        <w:rPr>
          <w:rFonts w:hint="eastAsia"/>
        </w:rPr>
        <w:t>节</w:t>
      </w:r>
      <w:r w:rsidR="005A28B2">
        <w:rPr>
          <w:rFonts w:hint="eastAsia"/>
        </w:rPr>
        <w:t xml:space="preserve"> SEC</w:t>
      </w:r>
      <w:r w:rsidR="005A28B2">
        <w:rPr>
          <w:rFonts w:hint="eastAsia"/>
        </w:rPr>
        <w:t>的执业许可权</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603</w:t>
      </w:r>
      <w:r w:rsidR="005A28B2">
        <w:rPr>
          <w:rFonts w:hint="eastAsia"/>
        </w:rPr>
        <w:t>节</w:t>
      </w:r>
      <w:r w:rsidR="005A28B2">
        <w:rPr>
          <w:rFonts w:hint="eastAsia"/>
        </w:rPr>
        <w:t xml:space="preserve"> </w:t>
      </w:r>
      <w:r w:rsidR="005A28B2">
        <w:rPr>
          <w:rFonts w:hint="eastAsia"/>
        </w:rPr>
        <w:t>联邦法院规定的市场禁入权</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604</w:t>
      </w:r>
      <w:r w:rsidR="005A28B2">
        <w:rPr>
          <w:rFonts w:hint="eastAsia"/>
        </w:rPr>
        <w:t>节</w:t>
      </w:r>
      <w:r w:rsidR="005A28B2">
        <w:rPr>
          <w:rFonts w:hint="eastAsia"/>
        </w:rPr>
        <w:t xml:space="preserve"> </w:t>
      </w:r>
      <w:r w:rsidR="005A28B2">
        <w:rPr>
          <w:rFonts w:hint="eastAsia"/>
        </w:rPr>
        <w:t>证券经纪人和交易商的从业资格</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701</w:t>
      </w:r>
      <w:r w:rsidR="005A28B2">
        <w:rPr>
          <w:rFonts w:hint="eastAsia"/>
        </w:rPr>
        <w:t>节</w:t>
      </w:r>
      <w:r w:rsidR="005A28B2">
        <w:rPr>
          <w:rFonts w:hint="eastAsia"/>
        </w:rPr>
        <w:t xml:space="preserve"> </w:t>
      </w:r>
      <w:r w:rsidR="005A28B2">
        <w:rPr>
          <w:rFonts w:hint="eastAsia"/>
        </w:rPr>
        <w:t>审计总署对会计师事务所合并行为的研究及报告</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702</w:t>
      </w:r>
      <w:r w:rsidR="005A28B2">
        <w:rPr>
          <w:rFonts w:hint="eastAsia"/>
        </w:rPr>
        <w:t>节</w:t>
      </w:r>
      <w:r w:rsidR="005A28B2">
        <w:rPr>
          <w:rFonts w:hint="eastAsia"/>
        </w:rPr>
        <w:t xml:space="preserve"> </w:t>
      </w:r>
      <w:r w:rsidR="005A28B2">
        <w:rPr>
          <w:rFonts w:hint="eastAsia"/>
        </w:rPr>
        <w:t>委员会对评级机构的研究及报告</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703</w:t>
      </w:r>
      <w:r w:rsidR="005A28B2">
        <w:rPr>
          <w:rFonts w:hint="eastAsia"/>
        </w:rPr>
        <w:t>节</w:t>
      </w:r>
      <w:r w:rsidR="005A28B2">
        <w:rPr>
          <w:rFonts w:hint="eastAsia"/>
        </w:rPr>
        <w:t xml:space="preserve"> </w:t>
      </w:r>
      <w:r w:rsidR="005A28B2">
        <w:rPr>
          <w:rFonts w:hint="eastAsia"/>
        </w:rPr>
        <w:t>关于违法者和违法行为的研究和报告</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704</w:t>
      </w:r>
      <w:r w:rsidR="005A28B2">
        <w:rPr>
          <w:rFonts w:hint="eastAsia"/>
        </w:rPr>
        <w:t>节</w:t>
      </w:r>
      <w:r w:rsidR="005A28B2">
        <w:rPr>
          <w:rFonts w:hint="eastAsia"/>
        </w:rPr>
        <w:t xml:space="preserve"> </w:t>
      </w:r>
      <w:r w:rsidR="005A28B2">
        <w:rPr>
          <w:rFonts w:hint="eastAsia"/>
        </w:rPr>
        <w:t>执法行为研究</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705</w:t>
      </w:r>
      <w:r w:rsidR="005A28B2">
        <w:rPr>
          <w:rFonts w:hint="eastAsia"/>
        </w:rPr>
        <w:t>节</w:t>
      </w:r>
      <w:r w:rsidR="005A28B2">
        <w:rPr>
          <w:rFonts w:hint="eastAsia"/>
        </w:rPr>
        <w:t xml:space="preserve"> </w:t>
      </w:r>
      <w:r w:rsidR="005A28B2">
        <w:rPr>
          <w:rFonts w:hint="eastAsia"/>
        </w:rPr>
        <w:t>投资银行研究</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801</w:t>
      </w:r>
      <w:r w:rsidR="005A28B2">
        <w:rPr>
          <w:rFonts w:hint="eastAsia"/>
        </w:rPr>
        <w:t>节</w:t>
      </w:r>
      <w:r w:rsidR="005A28B2">
        <w:rPr>
          <w:rFonts w:hint="eastAsia"/>
        </w:rPr>
        <w:t xml:space="preserve"> </w:t>
      </w:r>
      <w:r w:rsidR="005A28B2">
        <w:rPr>
          <w:rFonts w:hint="eastAsia"/>
        </w:rPr>
        <w:t>小标题</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802</w:t>
      </w:r>
      <w:r w:rsidR="005A28B2">
        <w:rPr>
          <w:rFonts w:hint="eastAsia"/>
        </w:rPr>
        <w:t>节</w:t>
      </w:r>
      <w:r w:rsidR="005A28B2">
        <w:rPr>
          <w:rFonts w:hint="eastAsia"/>
        </w:rPr>
        <w:t xml:space="preserve"> </w:t>
      </w:r>
      <w:r w:rsidR="005A28B2">
        <w:rPr>
          <w:rFonts w:hint="eastAsia"/>
        </w:rPr>
        <w:t>篡改文件的刑事责任</w:t>
      </w:r>
      <w:r w:rsidR="005A28B2">
        <w:rPr>
          <w:rFonts w:hint="eastAsia"/>
        </w:rPr>
        <w:tab/>
      </w:r>
    </w:p>
    <w:p w:rsidR="005A28B2" w:rsidRDefault="00345B1A" w:rsidP="00345B1A">
      <w:pPr>
        <w:ind w:firstLineChars="1282" w:firstLine="2692"/>
        <w:rPr>
          <w:rFonts w:hint="eastAsia"/>
        </w:rPr>
      </w:pPr>
      <w:r>
        <w:rPr>
          <w:rFonts w:hint="eastAsia"/>
        </w:rPr>
        <w:t>-</w:t>
      </w:r>
      <w:r w:rsidR="005A28B2">
        <w:rPr>
          <w:rFonts w:hint="eastAsia"/>
        </w:rPr>
        <w:t>第</w:t>
      </w:r>
      <w:r w:rsidR="005A28B2">
        <w:rPr>
          <w:rFonts w:hint="eastAsia"/>
        </w:rPr>
        <w:t>803</w:t>
      </w:r>
      <w:r w:rsidR="005A28B2">
        <w:rPr>
          <w:rFonts w:hint="eastAsia"/>
        </w:rPr>
        <w:t>节</w:t>
      </w:r>
      <w:r w:rsidR="005A28B2">
        <w:rPr>
          <w:rFonts w:hint="eastAsia"/>
        </w:rPr>
        <w:t xml:space="preserve"> </w:t>
      </w:r>
      <w:r w:rsidR="005A28B2">
        <w:rPr>
          <w:rFonts w:hint="eastAsia"/>
        </w:rPr>
        <w:t>违反证券欺诈法不能免除债务</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804</w:t>
      </w:r>
      <w:r w:rsidR="005A28B2">
        <w:rPr>
          <w:rFonts w:hint="eastAsia"/>
        </w:rPr>
        <w:t>节</w:t>
      </w:r>
      <w:r w:rsidR="005A28B2">
        <w:rPr>
          <w:rFonts w:hint="eastAsia"/>
        </w:rPr>
        <w:t xml:space="preserve"> </w:t>
      </w:r>
      <w:r w:rsidR="005A28B2">
        <w:rPr>
          <w:rFonts w:hint="eastAsia"/>
        </w:rPr>
        <w:t>证券欺诈的限制性条款</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805</w:t>
      </w:r>
      <w:r w:rsidR="005A28B2">
        <w:rPr>
          <w:rFonts w:hint="eastAsia"/>
        </w:rPr>
        <w:t>节</w:t>
      </w:r>
      <w:r w:rsidR="005A28B2">
        <w:rPr>
          <w:rFonts w:hint="eastAsia"/>
        </w:rPr>
        <w:t xml:space="preserve"> </w:t>
      </w:r>
      <w:r w:rsidR="005A28B2">
        <w:rPr>
          <w:rFonts w:hint="eastAsia"/>
        </w:rPr>
        <w:t>对联邦判决指南关于妨碍司法公正和广义欺诈犯罪的回顾</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806</w:t>
      </w:r>
      <w:r w:rsidR="005A28B2">
        <w:rPr>
          <w:rFonts w:hint="eastAsia"/>
        </w:rPr>
        <w:t>节</w:t>
      </w:r>
      <w:r w:rsidR="005A28B2">
        <w:rPr>
          <w:rFonts w:hint="eastAsia"/>
        </w:rPr>
        <w:t xml:space="preserve"> </w:t>
      </w:r>
      <w:r w:rsidR="005A28B2">
        <w:rPr>
          <w:rFonts w:hint="eastAsia"/>
        </w:rPr>
        <w:t>保护提供欺诈证据的公众公司的雇员</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807</w:t>
      </w:r>
      <w:r w:rsidR="005A28B2">
        <w:rPr>
          <w:rFonts w:hint="eastAsia"/>
        </w:rPr>
        <w:t>节</w:t>
      </w:r>
      <w:r w:rsidR="005A28B2">
        <w:rPr>
          <w:rFonts w:hint="eastAsia"/>
        </w:rPr>
        <w:t xml:space="preserve"> </w:t>
      </w:r>
      <w:r w:rsidR="005A28B2">
        <w:rPr>
          <w:rFonts w:hint="eastAsia"/>
        </w:rPr>
        <w:t>公众公司欺骗股东的刑事责任</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901</w:t>
      </w:r>
      <w:r w:rsidR="005A28B2">
        <w:rPr>
          <w:rFonts w:hint="eastAsia"/>
        </w:rPr>
        <w:t>节</w:t>
      </w:r>
      <w:r w:rsidR="005A28B2">
        <w:rPr>
          <w:rFonts w:hint="eastAsia"/>
        </w:rPr>
        <w:t xml:space="preserve"> </w:t>
      </w:r>
      <w:r w:rsidR="005A28B2">
        <w:rPr>
          <w:rFonts w:hint="eastAsia"/>
        </w:rPr>
        <w:t>小标题</w:t>
      </w:r>
      <w:r w:rsidR="005A28B2">
        <w:rPr>
          <w:rFonts w:hint="eastAsia"/>
        </w:rPr>
        <w:tab/>
      </w:r>
    </w:p>
    <w:p w:rsidR="005A28B2" w:rsidRDefault="00FB697B" w:rsidP="00345B1A">
      <w:pPr>
        <w:ind w:firstLineChars="1282" w:firstLine="2692"/>
        <w:rPr>
          <w:rFonts w:hint="eastAsia"/>
        </w:rPr>
      </w:pPr>
      <w:r>
        <w:rPr>
          <w:rFonts w:hint="eastAsia"/>
        </w:rPr>
        <w:lastRenderedPageBreak/>
        <w:t>-</w:t>
      </w:r>
      <w:r w:rsidR="005A28B2">
        <w:rPr>
          <w:rFonts w:hint="eastAsia"/>
        </w:rPr>
        <w:t>第</w:t>
      </w:r>
      <w:r w:rsidR="005A28B2">
        <w:rPr>
          <w:rFonts w:hint="eastAsia"/>
        </w:rPr>
        <w:t>902</w:t>
      </w:r>
      <w:r w:rsidR="005A28B2">
        <w:rPr>
          <w:rFonts w:hint="eastAsia"/>
        </w:rPr>
        <w:t>节</w:t>
      </w:r>
      <w:r w:rsidR="005A28B2">
        <w:rPr>
          <w:rFonts w:hint="eastAsia"/>
        </w:rPr>
        <w:t xml:space="preserve"> </w:t>
      </w:r>
      <w:r w:rsidR="005A28B2">
        <w:rPr>
          <w:rFonts w:hint="eastAsia"/>
        </w:rPr>
        <w:t>企图和阴谋进行犯罪欺诈活动</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903</w:t>
      </w:r>
      <w:r w:rsidR="005A28B2">
        <w:rPr>
          <w:rFonts w:hint="eastAsia"/>
        </w:rPr>
        <w:t>节</w:t>
      </w:r>
      <w:r w:rsidR="005A28B2">
        <w:rPr>
          <w:rFonts w:hint="eastAsia"/>
        </w:rPr>
        <w:t xml:space="preserve"> </w:t>
      </w:r>
      <w:r w:rsidR="005A28B2">
        <w:rPr>
          <w:rFonts w:hint="eastAsia"/>
        </w:rPr>
        <w:t>邮件及电传欺诈的刑事责任</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904</w:t>
      </w:r>
      <w:r w:rsidR="005A28B2">
        <w:rPr>
          <w:rFonts w:hint="eastAsia"/>
        </w:rPr>
        <w:t>节</w:t>
      </w:r>
      <w:r w:rsidR="005A28B2">
        <w:rPr>
          <w:rFonts w:hint="eastAsia"/>
        </w:rPr>
        <w:t xml:space="preserve"> </w:t>
      </w:r>
      <w:r w:rsidR="005A28B2">
        <w:rPr>
          <w:rFonts w:hint="eastAsia"/>
        </w:rPr>
        <w:t>违反《</w:t>
      </w:r>
      <w:r w:rsidR="005A28B2">
        <w:rPr>
          <w:rFonts w:hint="eastAsia"/>
        </w:rPr>
        <w:t>1974</w:t>
      </w:r>
      <w:r w:rsidR="005A28B2">
        <w:rPr>
          <w:rFonts w:hint="eastAsia"/>
        </w:rPr>
        <w:t>年雇员退休收入保障法》的刑事责任</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905</w:t>
      </w:r>
      <w:r w:rsidR="005A28B2">
        <w:rPr>
          <w:rFonts w:hint="eastAsia"/>
        </w:rPr>
        <w:t>节</w:t>
      </w:r>
      <w:r w:rsidR="005A28B2">
        <w:rPr>
          <w:rFonts w:hint="eastAsia"/>
        </w:rPr>
        <w:t xml:space="preserve"> </w:t>
      </w:r>
      <w:r w:rsidR="005A28B2">
        <w:rPr>
          <w:rFonts w:hint="eastAsia"/>
        </w:rPr>
        <w:t>修改关于白领犯罪行为的判决指南</w:t>
      </w:r>
      <w:r w:rsidR="005A28B2">
        <w:rPr>
          <w:rFonts w:hint="eastAsia"/>
        </w:rPr>
        <w:tab/>
      </w:r>
    </w:p>
    <w:p w:rsidR="005A28B2" w:rsidRDefault="00FB697B" w:rsidP="00731CB5">
      <w:pPr>
        <w:ind w:firstLineChars="1282" w:firstLine="2692"/>
        <w:rPr>
          <w:rFonts w:hint="eastAsia"/>
        </w:rPr>
      </w:pPr>
      <w:r>
        <w:rPr>
          <w:rFonts w:hint="eastAsia"/>
        </w:rPr>
        <w:t>-</w:t>
      </w:r>
      <w:r w:rsidR="005A28B2">
        <w:rPr>
          <w:rFonts w:hint="eastAsia"/>
        </w:rPr>
        <w:t>第</w:t>
      </w:r>
      <w:r w:rsidR="005A28B2">
        <w:rPr>
          <w:rFonts w:hint="eastAsia"/>
        </w:rPr>
        <w:t>906</w:t>
      </w:r>
      <w:r w:rsidR="005A28B2">
        <w:rPr>
          <w:rFonts w:hint="eastAsia"/>
        </w:rPr>
        <w:t>节</w:t>
      </w:r>
      <w:r w:rsidR="005A28B2">
        <w:rPr>
          <w:rFonts w:hint="eastAsia"/>
        </w:rPr>
        <w:t xml:space="preserve"> </w:t>
      </w:r>
      <w:r w:rsidR="005A28B2">
        <w:rPr>
          <w:rFonts w:hint="eastAsia"/>
        </w:rPr>
        <w:t>公司对财务报告的责任</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1001</w:t>
      </w:r>
      <w:r w:rsidR="005A28B2">
        <w:rPr>
          <w:rFonts w:hint="eastAsia"/>
        </w:rPr>
        <w:t>节</w:t>
      </w:r>
      <w:r w:rsidR="005A28B2">
        <w:rPr>
          <w:rFonts w:hint="eastAsia"/>
        </w:rPr>
        <w:t xml:space="preserve"> </w:t>
      </w:r>
      <w:r w:rsidR="005A28B2">
        <w:rPr>
          <w:rFonts w:hint="eastAsia"/>
        </w:rPr>
        <w:t>参议院要求考虑公司首席执行官签署纳税申报表</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1101</w:t>
      </w:r>
      <w:r w:rsidR="005A28B2">
        <w:rPr>
          <w:rFonts w:hint="eastAsia"/>
        </w:rPr>
        <w:t>节</w:t>
      </w:r>
      <w:r w:rsidR="005A28B2">
        <w:rPr>
          <w:rFonts w:hint="eastAsia"/>
        </w:rPr>
        <w:t xml:space="preserve"> </w:t>
      </w:r>
      <w:r w:rsidR="005A28B2">
        <w:rPr>
          <w:rFonts w:hint="eastAsia"/>
        </w:rPr>
        <w:t>小标题</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1102</w:t>
      </w:r>
      <w:r w:rsidR="005A28B2">
        <w:rPr>
          <w:rFonts w:hint="eastAsia"/>
        </w:rPr>
        <w:t>节</w:t>
      </w:r>
      <w:r w:rsidR="005A28B2">
        <w:rPr>
          <w:rFonts w:hint="eastAsia"/>
        </w:rPr>
        <w:t xml:space="preserve"> </w:t>
      </w:r>
      <w:r w:rsidR="005A28B2">
        <w:rPr>
          <w:rFonts w:hint="eastAsia"/>
        </w:rPr>
        <w:t>篡改记录或者阻止官方调查</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1103</w:t>
      </w:r>
      <w:r w:rsidR="005A28B2">
        <w:rPr>
          <w:rFonts w:hint="eastAsia"/>
        </w:rPr>
        <w:t>节</w:t>
      </w:r>
      <w:r w:rsidR="005A28B2">
        <w:rPr>
          <w:rFonts w:hint="eastAsia"/>
        </w:rPr>
        <w:t xml:space="preserve"> SEC</w:t>
      </w:r>
      <w:r w:rsidR="005A28B2">
        <w:rPr>
          <w:rFonts w:hint="eastAsia"/>
        </w:rPr>
        <w:t>的暂时冻结权</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1104</w:t>
      </w:r>
      <w:r w:rsidR="005A28B2">
        <w:rPr>
          <w:rFonts w:hint="eastAsia"/>
        </w:rPr>
        <w:t>节</w:t>
      </w:r>
      <w:r w:rsidR="005A28B2">
        <w:rPr>
          <w:rFonts w:hint="eastAsia"/>
        </w:rPr>
        <w:t xml:space="preserve"> </w:t>
      </w:r>
      <w:r w:rsidR="005A28B2">
        <w:rPr>
          <w:rFonts w:hint="eastAsia"/>
        </w:rPr>
        <w:t>联邦判决指南的修改</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1105</w:t>
      </w:r>
      <w:r w:rsidR="005A28B2">
        <w:rPr>
          <w:rFonts w:hint="eastAsia"/>
        </w:rPr>
        <w:t>节</w:t>
      </w:r>
      <w:r w:rsidR="005A28B2">
        <w:rPr>
          <w:rFonts w:hint="eastAsia"/>
        </w:rPr>
        <w:t xml:space="preserve"> SEC</w:t>
      </w:r>
      <w:r w:rsidR="005A28B2">
        <w:rPr>
          <w:rFonts w:hint="eastAsia"/>
        </w:rPr>
        <w:t>有权禁止有关人士担任公司官员或者董事</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1106</w:t>
      </w:r>
      <w:r w:rsidR="005A28B2">
        <w:rPr>
          <w:rFonts w:hint="eastAsia"/>
        </w:rPr>
        <w:t>节</w:t>
      </w:r>
      <w:r w:rsidR="005A28B2">
        <w:rPr>
          <w:rFonts w:hint="eastAsia"/>
        </w:rPr>
        <w:t xml:space="preserve"> </w:t>
      </w:r>
      <w:r w:rsidR="005A28B2">
        <w:rPr>
          <w:rFonts w:hint="eastAsia"/>
        </w:rPr>
        <w:t>按照《</w:t>
      </w:r>
      <w:r w:rsidR="005A28B2">
        <w:rPr>
          <w:rFonts w:hint="eastAsia"/>
        </w:rPr>
        <w:t>1934</w:t>
      </w:r>
      <w:r w:rsidR="005A28B2">
        <w:rPr>
          <w:rFonts w:hint="eastAsia"/>
        </w:rPr>
        <w:t>年证券交易法》加重刑事责任</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第</w:t>
      </w:r>
      <w:r w:rsidR="005A28B2">
        <w:rPr>
          <w:rFonts w:hint="eastAsia"/>
        </w:rPr>
        <w:t>1107</w:t>
      </w:r>
      <w:r w:rsidR="005A28B2">
        <w:rPr>
          <w:rFonts w:hint="eastAsia"/>
        </w:rPr>
        <w:t>节</w:t>
      </w:r>
      <w:r w:rsidR="005A28B2">
        <w:rPr>
          <w:rFonts w:hint="eastAsia"/>
        </w:rPr>
        <w:t xml:space="preserve"> </w:t>
      </w:r>
      <w:r w:rsidR="005A28B2">
        <w:rPr>
          <w:rFonts w:hint="eastAsia"/>
        </w:rPr>
        <w:t>对举报人打击报复</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萨班斯法案关于</w:t>
      </w:r>
      <w:r w:rsidR="005A28B2">
        <w:rPr>
          <w:rFonts w:hint="eastAsia"/>
        </w:rPr>
        <w:t>SEC</w:t>
      </w:r>
      <w:r w:rsidR="005A28B2">
        <w:rPr>
          <w:rFonts w:hint="eastAsia"/>
        </w:rPr>
        <w:t>的规定及执行</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萨班斯法案有关定义</w:t>
      </w:r>
      <w:r w:rsidR="005A28B2">
        <w:rPr>
          <w:rFonts w:hint="eastAsia"/>
        </w:rPr>
        <w:tab/>
      </w:r>
    </w:p>
    <w:p w:rsidR="005A28B2" w:rsidRDefault="00FB697B" w:rsidP="00345B1A">
      <w:pPr>
        <w:ind w:firstLineChars="1282" w:firstLine="2692"/>
        <w:rPr>
          <w:rFonts w:hint="eastAsia"/>
        </w:rPr>
      </w:pPr>
      <w:r>
        <w:rPr>
          <w:rFonts w:hint="eastAsia"/>
        </w:rPr>
        <w:t>-</w:t>
      </w:r>
      <w:proofErr w:type="gramStart"/>
      <w:r w:rsidR="005A28B2">
        <w:rPr>
          <w:rFonts w:hint="eastAsia"/>
        </w:rPr>
        <w:t>萨</w:t>
      </w:r>
      <w:proofErr w:type="gramEnd"/>
      <w:r w:rsidR="005A28B2">
        <w:rPr>
          <w:rFonts w:hint="eastAsia"/>
        </w:rPr>
        <w:t>-</w:t>
      </w:r>
      <w:r w:rsidR="005A28B2">
        <w:rPr>
          <w:rFonts w:hint="eastAsia"/>
        </w:rPr>
        <w:t>奥法案起草人：美国市场开始恢复，我们</w:t>
      </w:r>
      <w:proofErr w:type="gramStart"/>
      <w:r w:rsidR="005A28B2">
        <w:rPr>
          <w:rFonts w:hint="eastAsia"/>
        </w:rPr>
        <w:t>做对</w:t>
      </w:r>
      <w:proofErr w:type="gramEnd"/>
      <w:r w:rsidR="005A28B2">
        <w:rPr>
          <w:rFonts w:hint="eastAsia"/>
        </w:rPr>
        <w:t>了</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萨班斯—奥克斯利法案下的内部控制框架思考</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纯粹风险管理的典范</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英国金融监管局对交易所下达的内部控制和风险管理的指引</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公司内部控制的价值分析</w:t>
      </w:r>
    </w:p>
    <w:p w:rsidR="005A28B2" w:rsidRDefault="00FB697B" w:rsidP="00345B1A">
      <w:pPr>
        <w:ind w:firstLineChars="1282" w:firstLine="2692"/>
        <w:rPr>
          <w:rFonts w:hint="eastAsia"/>
        </w:rPr>
      </w:pPr>
      <w:r>
        <w:rPr>
          <w:rFonts w:hint="eastAsia"/>
        </w:rPr>
        <w:t>-</w:t>
      </w:r>
      <w:proofErr w:type="gramStart"/>
      <w:r w:rsidR="005A28B2">
        <w:rPr>
          <w:rFonts w:hint="eastAsia"/>
        </w:rPr>
        <w:t>公司治</w:t>
      </w:r>
      <w:proofErr w:type="gramEnd"/>
      <w:r w:rsidR="005A28B2">
        <w:rPr>
          <w:rFonts w:hint="eastAsia"/>
        </w:rPr>
        <w:t>理应突破官本位</w:t>
      </w:r>
      <w:r w:rsidR="005A28B2">
        <w:rPr>
          <w:rFonts w:hint="eastAsia"/>
        </w:rPr>
        <w:tab/>
      </w:r>
    </w:p>
    <w:p w:rsidR="005A28B2" w:rsidRDefault="00FB697B" w:rsidP="00345B1A">
      <w:pPr>
        <w:ind w:firstLineChars="1282" w:firstLine="2692"/>
        <w:rPr>
          <w:rFonts w:hint="eastAsia"/>
        </w:rPr>
      </w:pPr>
      <w:r>
        <w:rPr>
          <w:rFonts w:hint="eastAsia"/>
        </w:rPr>
        <w:t>-</w:t>
      </w:r>
      <w:r w:rsidR="005A28B2">
        <w:rPr>
          <w:rFonts w:hint="eastAsia"/>
        </w:rPr>
        <w:t>金融业风险管理和法规遵从的五点需考虑因素</w:t>
      </w:r>
      <w:r w:rsidR="005A28B2">
        <w:rPr>
          <w:rFonts w:hint="eastAsia"/>
        </w:rPr>
        <w:tab/>
      </w:r>
    </w:p>
    <w:p w:rsidR="005A28B2" w:rsidRDefault="00AB0C12" w:rsidP="00AB0C12">
      <w:pPr>
        <w:ind w:firstLineChars="750" w:firstLine="1581"/>
        <w:rPr>
          <w:rFonts w:hint="eastAsia"/>
        </w:rPr>
      </w:pPr>
      <w:r>
        <w:rPr>
          <w:rFonts w:hint="eastAsia"/>
          <w:b/>
        </w:rPr>
        <w:t>-</w:t>
      </w:r>
      <w:r w:rsidR="005A28B2" w:rsidRPr="00AB0C12">
        <w:rPr>
          <w:rFonts w:hint="eastAsia"/>
          <w:b/>
        </w:rPr>
        <w:t>审计实例</w:t>
      </w:r>
      <w:r>
        <w:rPr>
          <w:rFonts w:hint="eastAsia"/>
        </w:rPr>
        <w:t xml:space="preserve"> - </w:t>
      </w:r>
      <w:r w:rsidR="005A28B2">
        <w:rPr>
          <w:rFonts w:hint="eastAsia"/>
        </w:rPr>
        <w:t>中国</w:t>
      </w:r>
      <w:r w:rsidR="005A28B2">
        <w:rPr>
          <w:rFonts w:hint="eastAsia"/>
        </w:rPr>
        <w:t>IT</w:t>
      </w:r>
      <w:r w:rsidR="005A28B2">
        <w:rPr>
          <w:rFonts w:hint="eastAsia"/>
        </w:rPr>
        <w:t>治理和风险管理的现状、挑战和对策</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IT</w:t>
      </w:r>
      <w:r w:rsidR="005A28B2">
        <w:rPr>
          <w:rFonts w:hint="eastAsia"/>
        </w:rPr>
        <w:t>治理与风险管理详解</w:t>
      </w:r>
      <w:r w:rsidR="005A28B2">
        <w:rPr>
          <w:rFonts w:hint="eastAsia"/>
        </w:rPr>
        <w:t xml:space="preserve"> </w:t>
      </w:r>
      <w:r w:rsidR="005A28B2">
        <w:rPr>
          <w:rFonts w:hint="eastAsia"/>
        </w:rPr>
        <w:t>从理念到实施</w:t>
      </w:r>
      <w:r w:rsidR="005A28B2">
        <w:rPr>
          <w:rFonts w:hint="eastAsia"/>
        </w:rPr>
        <w:tab/>
      </w:r>
    </w:p>
    <w:p w:rsidR="005A28B2" w:rsidRDefault="00AB0C12" w:rsidP="00345B1A">
      <w:pPr>
        <w:ind w:firstLineChars="1282" w:firstLine="2692"/>
        <w:rPr>
          <w:rFonts w:hint="eastAsia"/>
        </w:rPr>
      </w:pPr>
      <w:r>
        <w:rPr>
          <w:rFonts w:hint="eastAsia"/>
        </w:rPr>
        <w:t>-</w:t>
      </w:r>
      <w:proofErr w:type="gramStart"/>
      <w:r w:rsidR="005A28B2">
        <w:rPr>
          <w:rFonts w:hint="eastAsia"/>
        </w:rPr>
        <w:t>申草我们</w:t>
      </w:r>
      <w:proofErr w:type="gramEnd"/>
      <w:r w:rsidR="005A28B2">
        <w:rPr>
          <w:rFonts w:hint="eastAsia"/>
        </w:rPr>
        <w:t>是财务质疑者</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浅谈盈余管理及其效应</w:t>
      </w:r>
      <w:r w:rsidR="005A28B2">
        <w:rPr>
          <w:rFonts w:hint="eastAsia"/>
        </w:rPr>
        <w:tab/>
      </w:r>
    </w:p>
    <w:p w:rsidR="005A28B2" w:rsidRDefault="00AB0C12" w:rsidP="00731CB5">
      <w:pPr>
        <w:ind w:firstLineChars="350" w:firstLine="738"/>
        <w:rPr>
          <w:rFonts w:hint="eastAsia"/>
        </w:rPr>
      </w:pPr>
      <w:r>
        <w:rPr>
          <w:rFonts w:hint="eastAsia"/>
          <w:b/>
        </w:rPr>
        <w:t>-</w:t>
      </w:r>
      <w:r w:rsidR="005A28B2" w:rsidRPr="00AB0C12">
        <w:rPr>
          <w:rFonts w:hint="eastAsia"/>
          <w:b/>
        </w:rPr>
        <w:t>内部控制与风险管理</w:t>
      </w:r>
      <w:r>
        <w:rPr>
          <w:rFonts w:hint="eastAsia"/>
        </w:rPr>
        <w:t xml:space="preserve"> -</w:t>
      </w:r>
      <w:r w:rsidR="005A28B2">
        <w:rPr>
          <w:rFonts w:hint="eastAsia"/>
        </w:rPr>
        <w:t>我国银行业的内部控制、全面风险管理及相关问题</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什么是内部控制</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试论审计现场的管理与控制</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从公司管理到</w:t>
      </w:r>
      <w:r w:rsidR="005A28B2">
        <w:rPr>
          <w:rFonts w:hint="eastAsia"/>
        </w:rPr>
        <w:t>IT</w:t>
      </w:r>
      <w:r w:rsidR="005A28B2">
        <w:rPr>
          <w:rFonts w:hint="eastAsia"/>
        </w:rPr>
        <w:t>审计</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信息化技术协同“中国萨班斯”打造内审铁腕</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现代风险导向审计及其应用</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实施内部控制的局限性</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解密建行风险控制体系嬗变之路</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中国商业银行企业文化测量的理论与实践</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外资贿赂潜规则：中国</w:t>
      </w:r>
      <w:r w:rsidR="005A28B2">
        <w:rPr>
          <w:rFonts w:hint="eastAsia"/>
        </w:rPr>
        <w:t>64%</w:t>
      </w:r>
      <w:r w:rsidR="005A28B2">
        <w:rPr>
          <w:rFonts w:hint="eastAsia"/>
        </w:rPr>
        <w:t>腐败案件与外资有关</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浅谈银行业和谐监管</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建立商业银行有效内控体系</w:t>
      </w:r>
      <w:r w:rsidR="005A28B2">
        <w:rPr>
          <w:rFonts w:hint="eastAsia"/>
        </w:rPr>
        <w:t xml:space="preserve"> </w:t>
      </w:r>
      <w:r w:rsidR="005A28B2">
        <w:rPr>
          <w:rFonts w:hint="eastAsia"/>
        </w:rPr>
        <w:t>强化操作风险管理</w:t>
      </w:r>
      <w:r w:rsidR="005A28B2">
        <w:rPr>
          <w:rFonts w:hint="eastAsia"/>
        </w:rPr>
        <w:tab/>
      </w:r>
    </w:p>
    <w:p w:rsidR="005A28B2" w:rsidRDefault="005A28B2" w:rsidP="00345B1A">
      <w:pPr>
        <w:ind w:firstLineChars="1282" w:firstLine="2692"/>
        <w:rPr>
          <w:rFonts w:hint="eastAsia"/>
        </w:rPr>
      </w:pPr>
      <w:r>
        <w:rPr>
          <w:rFonts w:hint="eastAsia"/>
        </w:rPr>
        <w:t>内控应融入企业的日常管理</w:t>
      </w:r>
      <w:r>
        <w:rPr>
          <w:rFonts w:hint="eastAsia"/>
        </w:rPr>
        <w:tab/>
      </w:r>
    </w:p>
    <w:p w:rsidR="005A28B2" w:rsidRDefault="00AB0C12" w:rsidP="00345B1A">
      <w:pPr>
        <w:ind w:firstLineChars="1282" w:firstLine="2692"/>
        <w:rPr>
          <w:rFonts w:hint="eastAsia"/>
        </w:rPr>
      </w:pPr>
      <w:r>
        <w:rPr>
          <w:rFonts w:hint="eastAsia"/>
        </w:rPr>
        <w:t>-</w:t>
      </w:r>
      <w:r w:rsidR="005A28B2">
        <w:rPr>
          <w:rFonts w:hint="eastAsia"/>
        </w:rPr>
        <w:t>中国上市公司风险承受能力偏低</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在企业做安全</w:t>
      </w:r>
      <w:r w:rsidR="005A28B2">
        <w:rPr>
          <w:rFonts w:hint="eastAsia"/>
        </w:rPr>
        <w:t>-</w:t>
      </w:r>
      <w:r w:rsidR="005A28B2">
        <w:rPr>
          <w:rFonts w:hint="eastAsia"/>
        </w:rPr>
        <w:t>概念理解</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GE</w:t>
      </w:r>
      <w:r w:rsidR="005A28B2">
        <w:rPr>
          <w:rFonts w:hint="eastAsia"/>
        </w:rPr>
        <w:t>管</w:t>
      </w:r>
      <w:proofErr w:type="gramStart"/>
      <w:r w:rsidR="005A28B2">
        <w:rPr>
          <w:rFonts w:hint="eastAsia"/>
        </w:rPr>
        <w:t>控模式</w:t>
      </w:r>
      <w:proofErr w:type="gramEnd"/>
      <w:r w:rsidR="005A28B2">
        <w:rPr>
          <w:rFonts w:hint="eastAsia"/>
        </w:rPr>
        <w:t>对中国国企的借鉴</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强化内部控制是提升上市公司治理水平的当务之急</w:t>
      </w:r>
    </w:p>
    <w:p w:rsidR="005A28B2" w:rsidRDefault="00AB0C12" w:rsidP="00345B1A">
      <w:pPr>
        <w:ind w:firstLineChars="1282" w:firstLine="2692"/>
        <w:rPr>
          <w:rFonts w:hint="eastAsia"/>
        </w:rPr>
      </w:pPr>
      <w:r>
        <w:rPr>
          <w:rFonts w:hint="eastAsia"/>
        </w:rPr>
        <w:t>-</w:t>
      </w:r>
      <w:r w:rsidR="005A28B2">
        <w:rPr>
          <w:rFonts w:hint="eastAsia"/>
        </w:rPr>
        <w:t>金融机构风险管理机制研究</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构建银行操作风险管理长效机制</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金融科技风险防范</w:t>
      </w:r>
      <w:r w:rsidR="005A28B2">
        <w:rPr>
          <w:rFonts w:hint="eastAsia"/>
        </w:rPr>
        <w:tab/>
      </w:r>
    </w:p>
    <w:p w:rsidR="005A28B2" w:rsidRDefault="00AB0C12" w:rsidP="00345B1A">
      <w:pPr>
        <w:ind w:firstLineChars="1282" w:firstLine="2692"/>
        <w:rPr>
          <w:rFonts w:hint="eastAsia"/>
        </w:rPr>
      </w:pPr>
      <w:r>
        <w:rPr>
          <w:rFonts w:hint="eastAsia"/>
        </w:rPr>
        <w:lastRenderedPageBreak/>
        <w:t>-</w:t>
      </w:r>
      <w:r w:rsidR="005A28B2">
        <w:rPr>
          <w:rFonts w:hint="eastAsia"/>
        </w:rPr>
        <w:t>鞍钢将开展全面风险管理增强企业竞争力</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中内</w:t>
      </w:r>
      <w:proofErr w:type="gramStart"/>
      <w:r w:rsidR="005A28B2">
        <w:rPr>
          <w:rFonts w:hint="eastAsia"/>
        </w:rPr>
        <w:t>企业凤险管理</w:t>
      </w:r>
      <w:proofErr w:type="gramEnd"/>
      <w:r w:rsidR="005A28B2">
        <w:rPr>
          <w:rFonts w:hint="eastAsia"/>
        </w:rPr>
        <w:t>框架的建立与实施</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李伏安：信用风险是我国金融安全的最大威胁</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透析</w:t>
      </w:r>
      <w:r w:rsidR="005A28B2">
        <w:rPr>
          <w:rFonts w:hint="eastAsia"/>
        </w:rPr>
        <w:t>2007-2008</w:t>
      </w:r>
      <w:r w:rsidR="005A28B2">
        <w:rPr>
          <w:rFonts w:hint="eastAsia"/>
        </w:rPr>
        <w:t>年中国四大行业信息化发展趋势</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基金如何控制内部风险？</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强化商业银行内部风险管理的路径探讨</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逃离风险管理误区</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内部控制与全面风险管理</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一个内部审计的成功模型——青岛港（集团）推行网络审计综述</w:t>
      </w:r>
      <w:r w:rsidR="005A28B2">
        <w:rPr>
          <w:rFonts w:hint="eastAsia"/>
        </w:rPr>
        <w:tab/>
      </w:r>
    </w:p>
    <w:p w:rsidR="005A28B2" w:rsidRDefault="00AB0C12" w:rsidP="00345B1A">
      <w:pPr>
        <w:ind w:firstLineChars="1282" w:firstLine="2692"/>
        <w:rPr>
          <w:rFonts w:hint="eastAsia"/>
        </w:rPr>
      </w:pPr>
      <w:r>
        <w:rPr>
          <w:rFonts w:hint="eastAsia"/>
        </w:rPr>
        <w:t>-</w:t>
      </w:r>
      <w:proofErr w:type="gramStart"/>
      <w:r w:rsidR="005A28B2">
        <w:rPr>
          <w:rFonts w:hint="eastAsia"/>
        </w:rPr>
        <w:t>反数字</w:t>
      </w:r>
      <w:proofErr w:type="gramEnd"/>
      <w:r w:rsidR="005A28B2">
        <w:rPr>
          <w:rFonts w:hint="eastAsia"/>
        </w:rPr>
        <w:t>游戏：从安然公司会计造假事件引起的反思</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李金华：中国审计有特殊性</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内部审计与风险管理</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风险导向审计是“五大”审计失败的重要原因？</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财务风险防“四高”</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企业集团的内部控制</w:t>
      </w:r>
      <w:r w:rsidR="005A28B2">
        <w:rPr>
          <w:rFonts w:hint="eastAsia"/>
        </w:rPr>
        <w:tab/>
      </w:r>
    </w:p>
    <w:p w:rsidR="005A28B2" w:rsidRDefault="005A28B2" w:rsidP="00345B1A">
      <w:pPr>
        <w:ind w:firstLineChars="1282" w:firstLine="2692"/>
        <w:rPr>
          <w:rFonts w:hint="eastAsia"/>
        </w:rPr>
      </w:pPr>
      <w:r>
        <w:rPr>
          <w:rFonts w:hint="eastAsia"/>
        </w:rPr>
        <w:t>销售</w:t>
      </w:r>
      <w:r>
        <w:rPr>
          <w:rFonts w:hint="eastAsia"/>
        </w:rPr>
        <w:t>-</w:t>
      </w:r>
      <w:r>
        <w:rPr>
          <w:rFonts w:hint="eastAsia"/>
        </w:rPr>
        <w:t>收款业务中的舞弊风险预防（上）</w:t>
      </w:r>
      <w:r>
        <w:rPr>
          <w:rFonts w:hint="eastAsia"/>
        </w:rPr>
        <w:tab/>
      </w:r>
    </w:p>
    <w:p w:rsidR="005A28B2" w:rsidRDefault="00AB0C12" w:rsidP="00345B1A">
      <w:pPr>
        <w:ind w:firstLineChars="1282" w:firstLine="2692"/>
        <w:rPr>
          <w:rFonts w:hint="eastAsia"/>
        </w:rPr>
      </w:pPr>
      <w:r>
        <w:rPr>
          <w:rFonts w:hint="eastAsia"/>
        </w:rPr>
        <w:t>-</w:t>
      </w:r>
      <w:r w:rsidR="005A28B2">
        <w:rPr>
          <w:rFonts w:hint="eastAsia"/>
        </w:rPr>
        <w:t>采购－付款业务中的舞弊风险预防</w:t>
      </w:r>
      <w:r w:rsidR="005A28B2">
        <w:rPr>
          <w:rFonts w:hint="eastAsia"/>
        </w:rPr>
        <w:t>(</w:t>
      </w:r>
      <w:r w:rsidR="005A28B2">
        <w:rPr>
          <w:rFonts w:hint="eastAsia"/>
        </w:rPr>
        <w:t>下</w:t>
      </w:r>
      <w:r w:rsidR="005A28B2">
        <w:rPr>
          <w:rFonts w:hint="eastAsia"/>
        </w:rPr>
        <w:t>)</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舞弊风险措施（上）</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内控防“空”制度先行</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浅谈内部控制与审计</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企业内部控制的</w:t>
      </w:r>
      <w:r w:rsidR="005A28B2">
        <w:rPr>
          <w:rFonts w:hint="eastAsia"/>
        </w:rPr>
        <w:t>10</w:t>
      </w:r>
      <w:r w:rsidR="005A28B2">
        <w:rPr>
          <w:rFonts w:hint="eastAsia"/>
        </w:rPr>
        <w:t>种方法</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企业采购与付款业务内部会计控制探讨</w:t>
      </w:r>
    </w:p>
    <w:p w:rsidR="005A28B2" w:rsidRDefault="00AB0C12" w:rsidP="00345B1A">
      <w:pPr>
        <w:ind w:firstLineChars="1282" w:firstLine="2692"/>
        <w:rPr>
          <w:rFonts w:hint="eastAsia"/>
        </w:rPr>
      </w:pPr>
      <w:r>
        <w:rPr>
          <w:rFonts w:hint="eastAsia"/>
        </w:rPr>
        <w:t>-</w:t>
      </w:r>
      <w:r w:rsidR="005A28B2">
        <w:rPr>
          <w:rFonts w:hint="eastAsia"/>
        </w:rPr>
        <w:t>内控时代就要到来</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内部审计与风险管理</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内部审计</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内部控制与全面风险管理</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内部控制审计的程序和方法</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内部控制、业绩考核与激励制度</w:t>
      </w:r>
      <w:r w:rsidR="005A28B2">
        <w:rPr>
          <w:rFonts w:hint="eastAsia"/>
        </w:rPr>
        <w:t>-</w:t>
      </w:r>
      <w:r w:rsidR="005A28B2">
        <w:rPr>
          <w:rFonts w:hint="eastAsia"/>
        </w:rPr>
        <w:t>华能实例</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关于加强审计风险内控制度的思考</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公司治理下的内部控制与审计</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浅谈网络时代的审计风险与防范</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如何避免审计失败——审计何以失败</w:t>
      </w:r>
      <w:r w:rsidR="005A28B2">
        <w:rPr>
          <w:rFonts w:hint="eastAsia"/>
        </w:rPr>
        <w:tab/>
      </w:r>
    </w:p>
    <w:p w:rsidR="005A28B2" w:rsidRDefault="00AB0C12" w:rsidP="00AB0C12">
      <w:pPr>
        <w:ind w:firstLineChars="450" w:firstLine="949"/>
        <w:rPr>
          <w:rFonts w:hint="eastAsia"/>
        </w:rPr>
      </w:pPr>
      <w:r w:rsidRPr="00AB0C12">
        <w:rPr>
          <w:rFonts w:hint="eastAsia"/>
          <w:b/>
        </w:rPr>
        <w:t>-</w:t>
      </w:r>
      <w:r w:rsidR="005A28B2" w:rsidRPr="00AB0C12">
        <w:rPr>
          <w:rFonts w:hint="eastAsia"/>
          <w:b/>
        </w:rPr>
        <w:t>信息系统行业应用</w:t>
      </w:r>
      <w:r>
        <w:rPr>
          <w:rFonts w:hint="eastAsia"/>
        </w:rPr>
        <w:t xml:space="preserve">- </w:t>
      </w:r>
      <w:r w:rsidR="005A28B2">
        <w:rPr>
          <w:rFonts w:hint="eastAsia"/>
        </w:rPr>
        <w:t>BM</w:t>
      </w:r>
      <w:r w:rsidR="005A28B2">
        <w:rPr>
          <w:rFonts w:hint="eastAsia"/>
        </w:rPr>
        <w:t>商业价值研究院：成功实施</w:t>
      </w:r>
      <w:r w:rsidR="005A28B2">
        <w:rPr>
          <w:rFonts w:hint="eastAsia"/>
        </w:rPr>
        <w:t>ERP</w:t>
      </w:r>
      <w:r w:rsidR="005A28B2">
        <w:rPr>
          <w:rFonts w:hint="eastAsia"/>
        </w:rPr>
        <w:t>的八个建议</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说起容易做起难</w:t>
      </w:r>
      <w:r w:rsidR="005A28B2">
        <w:rPr>
          <w:rFonts w:hint="eastAsia"/>
        </w:rPr>
        <w:t xml:space="preserve"> </w:t>
      </w:r>
      <w:r w:rsidR="005A28B2">
        <w:rPr>
          <w:rFonts w:hint="eastAsia"/>
        </w:rPr>
        <w:t>电力</w:t>
      </w:r>
      <w:r w:rsidR="005A28B2">
        <w:rPr>
          <w:rFonts w:hint="eastAsia"/>
        </w:rPr>
        <w:t>ERP</w:t>
      </w:r>
      <w:r w:rsidR="005A28B2">
        <w:rPr>
          <w:rFonts w:hint="eastAsia"/>
        </w:rPr>
        <w:t>成功实施探索</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渠道不畅导致公司发展受阻</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中小型企业集成制造（</w:t>
      </w:r>
      <w:r w:rsidR="005A28B2">
        <w:rPr>
          <w:rFonts w:hint="eastAsia"/>
        </w:rPr>
        <w:t>ERP</w:t>
      </w:r>
      <w:r w:rsidR="005A28B2">
        <w:rPr>
          <w:rFonts w:hint="eastAsia"/>
        </w:rPr>
        <w:t>）微机网络系统开发</w:t>
      </w:r>
    </w:p>
    <w:p w:rsidR="005A28B2" w:rsidRDefault="00AB0C12" w:rsidP="00345B1A">
      <w:pPr>
        <w:ind w:firstLineChars="1282" w:firstLine="2692"/>
        <w:rPr>
          <w:rFonts w:hint="eastAsia"/>
        </w:rPr>
      </w:pPr>
      <w:r>
        <w:rPr>
          <w:rFonts w:hint="eastAsia"/>
        </w:rPr>
        <w:t>-</w:t>
      </w:r>
      <w:r w:rsidR="005A28B2">
        <w:rPr>
          <w:rFonts w:hint="eastAsia"/>
        </w:rPr>
        <w:t>解析服饰企业信息化管理中的“</w:t>
      </w:r>
      <w:proofErr w:type="gramStart"/>
      <w:r w:rsidR="005A28B2">
        <w:rPr>
          <w:rFonts w:hint="eastAsia"/>
        </w:rPr>
        <w:t>陷井</w:t>
      </w:r>
      <w:proofErr w:type="gramEnd"/>
      <w:r w:rsidR="005A28B2">
        <w:rPr>
          <w:rFonts w:hint="eastAsia"/>
        </w:rPr>
        <w:t>”</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ERP</w:t>
      </w:r>
      <w:r w:rsidR="005A28B2">
        <w:rPr>
          <w:rFonts w:hint="eastAsia"/>
        </w:rPr>
        <w:t>实现化工行业统筹管理</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浅谈印刷企业的</w:t>
      </w:r>
      <w:r w:rsidR="005A28B2">
        <w:rPr>
          <w:rFonts w:hint="eastAsia"/>
        </w:rPr>
        <w:t>ERP</w:t>
      </w:r>
      <w:r w:rsidR="005A28B2">
        <w:rPr>
          <w:rFonts w:hint="eastAsia"/>
        </w:rPr>
        <w:t>项目实施方法</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争暗斗无止境</w:t>
      </w:r>
      <w:r w:rsidR="005A28B2">
        <w:rPr>
          <w:rFonts w:hint="eastAsia"/>
        </w:rPr>
        <w:t xml:space="preserve"> ERP</w:t>
      </w:r>
      <w:r w:rsidR="005A28B2">
        <w:rPr>
          <w:rFonts w:hint="eastAsia"/>
        </w:rPr>
        <w:t>提升汽配</w:t>
      </w:r>
      <w:proofErr w:type="gramStart"/>
      <w:r w:rsidR="005A28B2">
        <w:rPr>
          <w:rFonts w:hint="eastAsia"/>
        </w:rPr>
        <w:t>业战斗</w:t>
      </w:r>
      <w:proofErr w:type="gramEnd"/>
      <w:r w:rsidR="005A28B2">
        <w:rPr>
          <w:rFonts w:hint="eastAsia"/>
        </w:rPr>
        <w:t>指数</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中国生产制造型</w:t>
      </w:r>
      <w:r w:rsidR="005A28B2">
        <w:rPr>
          <w:rFonts w:hint="eastAsia"/>
        </w:rPr>
        <w:t>ERP</w:t>
      </w:r>
      <w:r w:rsidR="005A28B2">
        <w:rPr>
          <w:rFonts w:hint="eastAsia"/>
        </w:rPr>
        <w:t>市场现状与发展趋势</w:t>
      </w:r>
      <w:r w:rsidR="005A28B2">
        <w:rPr>
          <w:rFonts w:hint="eastAsia"/>
        </w:rPr>
        <w:tab/>
      </w:r>
    </w:p>
    <w:p w:rsidR="005A28B2" w:rsidRDefault="00AB0C12" w:rsidP="00AB0C12">
      <w:pPr>
        <w:ind w:firstLineChars="250" w:firstLine="527"/>
        <w:rPr>
          <w:rFonts w:hint="eastAsia"/>
        </w:rPr>
      </w:pPr>
      <w:r w:rsidRPr="00AB0C12">
        <w:rPr>
          <w:rFonts w:hint="eastAsia"/>
          <w:b/>
        </w:rPr>
        <w:t>-</w:t>
      </w:r>
      <w:r w:rsidR="005A28B2" w:rsidRPr="00AB0C12">
        <w:rPr>
          <w:rFonts w:hint="eastAsia"/>
          <w:b/>
        </w:rPr>
        <w:t>信息系统基础（</w:t>
      </w:r>
      <w:r w:rsidR="005A28B2" w:rsidRPr="00AB0C12">
        <w:rPr>
          <w:rFonts w:hint="eastAsia"/>
          <w:b/>
        </w:rPr>
        <w:t>ERP</w:t>
      </w:r>
      <w:r w:rsidR="005A28B2" w:rsidRPr="00AB0C12">
        <w:rPr>
          <w:rFonts w:hint="eastAsia"/>
          <w:b/>
        </w:rPr>
        <w:t>）</w:t>
      </w:r>
      <w:r>
        <w:rPr>
          <w:rFonts w:hint="eastAsia"/>
        </w:rPr>
        <w:t xml:space="preserve"> -</w:t>
      </w:r>
      <w:r w:rsidR="005A28B2">
        <w:rPr>
          <w:rFonts w:hint="eastAsia"/>
        </w:rPr>
        <w:t>移动</w:t>
      </w:r>
      <w:r w:rsidR="005A28B2">
        <w:rPr>
          <w:rFonts w:hint="eastAsia"/>
        </w:rPr>
        <w:t>ERP</w:t>
      </w:r>
      <w:r w:rsidR="005A28B2">
        <w:rPr>
          <w:rFonts w:hint="eastAsia"/>
        </w:rPr>
        <w:t>炙手可热</w:t>
      </w:r>
    </w:p>
    <w:p w:rsidR="005A28B2" w:rsidRDefault="00AB0C12" w:rsidP="00345B1A">
      <w:pPr>
        <w:ind w:firstLineChars="1282" w:firstLine="2692"/>
        <w:rPr>
          <w:rFonts w:hint="eastAsia"/>
        </w:rPr>
      </w:pPr>
      <w:r>
        <w:rPr>
          <w:rFonts w:hint="eastAsia"/>
        </w:rPr>
        <w:t>-</w:t>
      </w:r>
      <w:r w:rsidR="005A28B2">
        <w:rPr>
          <w:rFonts w:hint="eastAsia"/>
        </w:rPr>
        <w:t>业务流程重整</w:t>
      </w:r>
      <w:r w:rsidR="005A28B2">
        <w:rPr>
          <w:rFonts w:hint="eastAsia"/>
        </w:rPr>
        <w:t>BPR</w:t>
      </w:r>
      <w:r w:rsidR="005A28B2">
        <w:rPr>
          <w:rFonts w:hint="eastAsia"/>
        </w:rPr>
        <w:t>介绍</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小案例渗透出“三忌”解析</w:t>
      </w:r>
      <w:r w:rsidR="005A28B2">
        <w:rPr>
          <w:rFonts w:hint="eastAsia"/>
        </w:rPr>
        <w:t>ERP</w:t>
      </w:r>
      <w:r w:rsidR="005A28B2">
        <w:rPr>
          <w:rFonts w:hint="eastAsia"/>
        </w:rPr>
        <w:t>项目规划</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先理顺内部管理还是先上</w:t>
      </w:r>
      <w:r w:rsidR="005A28B2">
        <w:rPr>
          <w:rFonts w:hint="eastAsia"/>
        </w:rPr>
        <w:t>ERP</w:t>
      </w:r>
      <w:r w:rsidR="005A28B2">
        <w:rPr>
          <w:rFonts w:hint="eastAsia"/>
        </w:rPr>
        <w:t>？</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深入剖析大型</w:t>
      </w:r>
      <w:r w:rsidR="005A28B2">
        <w:rPr>
          <w:rFonts w:hint="eastAsia"/>
        </w:rPr>
        <w:t>ERP</w:t>
      </w:r>
      <w:r w:rsidR="005A28B2">
        <w:rPr>
          <w:rFonts w:hint="eastAsia"/>
        </w:rPr>
        <w:t>系统项目成功实施的关键因素</w:t>
      </w:r>
      <w:r w:rsidR="005A28B2">
        <w:rPr>
          <w:rFonts w:hint="eastAsia"/>
        </w:rPr>
        <w:tab/>
      </w:r>
    </w:p>
    <w:p w:rsidR="005A28B2" w:rsidRDefault="00AB0C12" w:rsidP="00345B1A">
      <w:pPr>
        <w:ind w:firstLineChars="1282" w:firstLine="2692"/>
        <w:rPr>
          <w:rFonts w:hint="eastAsia"/>
        </w:rPr>
      </w:pPr>
      <w:r>
        <w:rPr>
          <w:rFonts w:hint="eastAsia"/>
        </w:rPr>
        <w:lastRenderedPageBreak/>
        <w:t>-</w:t>
      </w:r>
      <w:r w:rsidR="005A28B2">
        <w:rPr>
          <w:rFonts w:hint="eastAsia"/>
        </w:rPr>
        <w:t>奖惩制度</w:t>
      </w:r>
      <w:r w:rsidR="005A28B2">
        <w:rPr>
          <w:rFonts w:hint="eastAsia"/>
        </w:rPr>
        <w:t xml:space="preserve"> </w:t>
      </w:r>
      <w:r w:rsidR="005A28B2">
        <w:rPr>
          <w:rFonts w:hint="eastAsia"/>
        </w:rPr>
        <w:t>浅析</w:t>
      </w:r>
      <w:r w:rsidR="005A28B2">
        <w:rPr>
          <w:rFonts w:hint="eastAsia"/>
        </w:rPr>
        <w:t>ERP</w:t>
      </w:r>
      <w:r w:rsidR="005A28B2">
        <w:rPr>
          <w:rFonts w:hint="eastAsia"/>
        </w:rPr>
        <w:t>项目实施人员考核策略</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关于</w:t>
      </w:r>
      <w:r w:rsidR="005A28B2">
        <w:rPr>
          <w:rFonts w:hint="eastAsia"/>
        </w:rPr>
        <w:t>BPR</w:t>
      </w:r>
      <w:r w:rsidR="005A28B2">
        <w:rPr>
          <w:rFonts w:hint="eastAsia"/>
        </w:rPr>
        <w:t>和</w:t>
      </w:r>
      <w:r w:rsidR="005A28B2">
        <w:rPr>
          <w:rFonts w:hint="eastAsia"/>
        </w:rPr>
        <w:t>ERP</w:t>
      </w:r>
      <w:r w:rsidR="005A28B2">
        <w:rPr>
          <w:rFonts w:hint="eastAsia"/>
        </w:rPr>
        <w:t>的关系</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风险投资关注恩信开源</w:t>
      </w:r>
      <w:r w:rsidR="005A28B2">
        <w:rPr>
          <w:rFonts w:hint="eastAsia"/>
        </w:rPr>
        <w:t>ERP</w:t>
      </w:r>
      <w:r w:rsidR="005A28B2">
        <w:rPr>
          <w:rFonts w:hint="eastAsia"/>
        </w:rPr>
        <w:t>新模式</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分析大型</w:t>
      </w:r>
      <w:r w:rsidR="005A28B2">
        <w:rPr>
          <w:rFonts w:hint="eastAsia"/>
        </w:rPr>
        <w:t>ERP</w:t>
      </w:r>
      <w:r w:rsidR="005A28B2">
        <w:rPr>
          <w:rFonts w:hint="eastAsia"/>
        </w:rPr>
        <w:t>项目实施组织方法</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大型</w:t>
      </w:r>
      <w:r w:rsidR="005A28B2">
        <w:rPr>
          <w:rFonts w:hint="eastAsia"/>
        </w:rPr>
        <w:t>ERP</w:t>
      </w:r>
      <w:r w:rsidR="005A28B2">
        <w:rPr>
          <w:rFonts w:hint="eastAsia"/>
        </w:rPr>
        <w:t>信息化解决方案给我们带来什么</w:t>
      </w:r>
    </w:p>
    <w:p w:rsidR="005A28B2" w:rsidRDefault="00AB0C12" w:rsidP="00345B1A">
      <w:pPr>
        <w:ind w:firstLineChars="1282" w:firstLine="2692"/>
        <w:rPr>
          <w:rFonts w:hint="eastAsia"/>
        </w:rPr>
      </w:pPr>
      <w:r>
        <w:rPr>
          <w:rFonts w:hint="eastAsia"/>
        </w:rPr>
        <w:t>-</w:t>
      </w:r>
      <w:r w:rsidR="00683AB3">
        <w:rPr>
          <w:rFonts w:hint="eastAsia"/>
        </w:rPr>
        <w:t>ERP</w:t>
      </w:r>
      <w:r w:rsidR="005A28B2">
        <w:rPr>
          <w:rFonts w:hint="eastAsia"/>
        </w:rPr>
        <w:t>项目高失败率：根本原因</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ERP</w:t>
      </w:r>
      <w:r w:rsidR="005A28B2">
        <w:rPr>
          <w:rFonts w:hint="eastAsia"/>
        </w:rPr>
        <w:t>系统项目成功实施的关键因素</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ERP</w:t>
      </w:r>
      <w:r w:rsidR="005A28B2">
        <w:rPr>
          <w:rFonts w:hint="eastAsia"/>
        </w:rPr>
        <w:t>实施三步曲：认识、选择、实施</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ERP</w:t>
      </w:r>
      <w:r w:rsidR="005A28B2">
        <w:rPr>
          <w:rFonts w:hint="eastAsia"/>
        </w:rPr>
        <w:t>实施顾问如何做好调研和启动大会？</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ERP</w:t>
      </w:r>
      <w:r w:rsidR="005A28B2">
        <w:rPr>
          <w:rFonts w:hint="eastAsia"/>
        </w:rPr>
        <w:t>，你失败了怪谁？</w:t>
      </w:r>
    </w:p>
    <w:p w:rsidR="005A28B2" w:rsidRDefault="00AB0C12" w:rsidP="00345B1A">
      <w:pPr>
        <w:ind w:firstLineChars="1282" w:firstLine="2692"/>
        <w:rPr>
          <w:rFonts w:hint="eastAsia"/>
        </w:rPr>
      </w:pPr>
      <w:r>
        <w:rPr>
          <w:rFonts w:hint="eastAsia"/>
        </w:rPr>
        <w:t>-</w:t>
      </w:r>
      <w:r w:rsidR="005A28B2">
        <w:rPr>
          <w:rFonts w:hint="eastAsia"/>
        </w:rPr>
        <w:t>什么叫</w:t>
      </w:r>
      <w:r w:rsidR="005A28B2">
        <w:rPr>
          <w:rFonts w:hint="eastAsia"/>
        </w:rPr>
        <w:t>ERP</w:t>
      </w:r>
      <w:r w:rsidR="00683AB3">
        <w:rPr>
          <w:rFonts w:hint="eastAsia"/>
        </w:rPr>
        <w:t>?</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ERP</w:t>
      </w:r>
      <w:r w:rsidR="005A28B2">
        <w:rPr>
          <w:rFonts w:hint="eastAsia"/>
        </w:rPr>
        <w:t>趣味描述</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ERP</w:t>
      </w:r>
      <w:r w:rsidR="005A28B2">
        <w:rPr>
          <w:rFonts w:hint="eastAsia"/>
        </w:rPr>
        <w:t>软件与企业流程的适应性</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探讨快速实施</w:t>
      </w:r>
      <w:r w:rsidR="005A28B2">
        <w:rPr>
          <w:rFonts w:hint="eastAsia"/>
        </w:rPr>
        <w:t>ERP</w:t>
      </w:r>
      <w:r w:rsidR="005A28B2">
        <w:rPr>
          <w:rFonts w:hint="eastAsia"/>
        </w:rPr>
        <w:t>系统的方法</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ERP</w:t>
      </w:r>
      <w:r w:rsidR="005A28B2">
        <w:rPr>
          <w:rFonts w:hint="eastAsia"/>
        </w:rPr>
        <w:t>流程重组常见错误攻略</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ERP</w:t>
      </w:r>
      <w:r w:rsidR="005A28B2">
        <w:rPr>
          <w:rFonts w:hint="eastAsia"/>
        </w:rPr>
        <w:t>实施为什么失败</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ERP</w:t>
      </w:r>
      <w:r w:rsidR="005A28B2">
        <w:rPr>
          <w:rFonts w:hint="eastAsia"/>
        </w:rPr>
        <w:t>实施手记：生不如死的二次开发</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ERP</w:t>
      </w:r>
      <w:r w:rsidR="005A28B2">
        <w:rPr>
          <w:rFonts w:hint="eastAsia"/>
        </w:rPr>
        <w:t>能量究竟该如何释放？</w:t>
      </w:r>
      <w:r w:rsidR="005A28B2">
        <w:rPr>
          <w:rFonts w:hint="eastAsia"/>
        </w:rPr>
        <w:tab/>
      </w:r>
    </w:p>
    <w:p w:rsidR="005A28B2" w:rsidRDefault="00AB0C12" w:rsidP="00AB0C12">
      <w:pPr>
        <w:ind w:firstLineChars="450" w:firstLine="949"/>
        <w:rPr>
          <w:rFonts w:hint="eastAsia"/>
        </w:rPr>
      </w:pPr>
      <w:r w:rsidRPr="00AB0C12">
        <w:rPr>
          <w:rFonts w:hint="eastAsia"/>
          <w:b/>
        </w:rPr>
        <w:t>-</w:t>
      </w:r>
      <w:r w:rsidR="005A28B2" w:rsidRPr="00AB0C12">
        <w:rPr>
          <w:rFonts w:hint="eastAsia"/>
          <w:b/>
        </w:rPr>
        <w:t>信息安全管理体系</w:t>
      </w:r>
      <w:r>
        <w:rPr>
          <w:rFonts w:hint="eastAsia"/>
        </w:rPr>
        <w:t xml:space="preserve"> -</w:t>
      </w:r>
      <w:r w:rsidR="005A28B2">
        <w:rPr>
          <w:rFonts w:hint="eastAsia"/>
        </w:rPr>
        <w:t>SOX</w:t>
      </w:r>
      <w:r w:rsidR="005A28B2">
        <w:rPr>
          <w:rFonts w:hint="eastAsia"/>
        </w:rPr>
        <w:t>启示录：法规遵从与安全管理融合</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IT</w:t>
      </w:r>
      <w:r w:rsidR="005A28B2">
        <w:rPr>
          <w:rFonts w:hint="eastAsia"/>
        </w:rPr>
        <w:t>信用管理有的放矢</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企业安全之道</w:t>
      </w:r>
      <w:r w:rsidR="005A28B2">
        <w:rPr>
          <w:rFonts w:hint="eastAsia"/>
        </w:rPr>
        <w:t>-</w:t>
      </w:r>
      <w:r w:rsidR="005A28B2">
        <w:rPr>
          <w:rFonts w:hint="eastAsia"/>
        </w:rPr>
        <w:t>恶意软件的真实成本</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国人民银行关于进一步加强银行业金融机构信息安全保障工作的指导意见</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中国人民银行关于进一步加强银行业金融机构信息安全保障工作的指导意见</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国信办试点：安全是怎样炼成的？</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信息安全管理中国标准探路</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信息管理体系维护不到位</w:t>
      </w:r>
      <w:r w:rsidR="005A28B2">
        <w:rPr>
          <w:rFonts w:hint="eastAsia"/>
        </w:rPr>
        <w:t>,</w:t>
      </w:r>
      <w:r w:rsidR="005A28B2">
        <w:rPr>
          <w:rFonts w:hint="eastAsia"/>
        </w:rPr>
        <w:t>北京移动</w:t>
      </w:r>
      <w:r w:rsidR="005A28B2">
        <w:rPr>
          <w:rFonts w:hint="eastAsia"/>
        </w:rPr>
        <w:t>1.2</w:t>
      </w:r>
      <w:r w:rsidR="005A28B2">
        <w:rPr>
          <w:rFonts w:hint="eastAsia"/>
        </w:rPr>
        <w:t>亿打造的安全网带来巨大损失</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安全基础信息安全不可低估的</w:t>
      </w:r>
      <w:r w:rsidR="005A28B2">
        <w:rPr>
          <w:rFonts w:hint="eastAsia"/>
        </w:rPr>
        <w:t>30</w:t>
      </w:r>
      <w:r w:rsidR="005A28B2">
        <w:rPr>
          <w:rFonts w:hint="eastAsia"/>
        </w:rPr>
        <w:t>个细节</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拨开金融信息安全迷雾</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金融业信息安全风险评估存在的问题及对策</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保险业信息安全监管面临挑战</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第一讲</w:t>
      </w:r>
      <w:r w:rsidR="005A28B2">
        <w:rPr>
          <w:rFonts w:hint="eastAsia"/>
        </w:rPr>
        <w:t xml:space="preserve"> ISO 17799/27001 </w:t>
      </w:r>
      <w:r w:rsidR="005A28B2">
        <w:rPr>
          <w:rFonts w:hint="eastAsia"/>
        </w:rPr>
        <w:t>标准简介</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第二讲</w:t>
      </w:r>
      <w:r w:rsidR="005A28B2">
        <w:rPr>
          <w:rFonts w:hint="eastAsia"/>
        </w:rPr>
        <w:t xml:space="preserve"> </w:t>
      </w:r>
      <w:r w:rsidR="005A28B2">
        <w:rPr>
          <w:rFonts w:hint="eastAsia"/>
        </w:rPr>
        <w:t>信息安全政策</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第三讲</w:t>
      </w:r>
      <w:r w:rsidR="005A28B2">
        <w:rPr>
          <w:rFonts w:hint="eastAsia"/>
        </w:rPr>
        <w:t xml:space="preserve"> </w:t>
      </w:r>
      <w:r w:rsidR="005A28B2">
        <w:rPr>
          <w:rFonts w:hint="eastAsia"/>
        </w:rPr>
        <w:t>信息资产的分类与控制</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第四讲</w:t>
      </w:r>
      <w:r w:rsidR="005A28B2">
        <w:rPr>
          <w:rFonts w:hint="eastAsia"/>
        </w:rPr>
        <w:t xml:space="preserve"> </w:t>
      </w:r>
      <w:r w:rsidR="005A28B2">
        <w:rPr>
          <w:rFonts w:hint="eastAsia"/>
        </w:rPr>
        <w:t>人员安全</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第五讲</w:t>
      </w:r>
      <w:r w:rsidR="005A28B2">
        <w:rPr>
          <w:rFonts w:hint="eastAsia"/>
        </w:rPr>
        <w:t xml:space="preserve"> </w:t>
      </w:r>
      <w:r w:rsidR="005A28B2">
        <w:rPr>
          <w:rFonts w:hint="eastAsia"/>
        </w:rPr>
        <w:t>物理与环境安全</w:t>
      </w:r>
      <w:r w:rsidR="005A28B2">
        <w:rPr>
          <w:rFonts w:hint="eastAsia"/>
        </w:rPr>
        <w:tab/>
      </w:r>
    </w:p>
    <w:p w:rsidR="005A28B2" w:rsidRDefault="00AB0C12" w:rsidP="00345B1A">
      <w:pPr>
        <w:ind w:firstLineChars="1282" w:firstLine="2692"/>
        <w:rPr>
          <w:rFonts w:hint="eastAsia"/>
        </w:rPr>
      </w:pPr>
      <w:r>
        <w:rPr>
          <w:rFonts w:hint="eastAsia"/>
        </w:rPr>
        <w:t>-</w:t>
      </w:r>
      <w:r w:rsidR="00683AB3">
        <w:rPr>
          <w:rFonts w:hint="eastAsia"/>
        </w:rPr>
        <w:t>第六讲</w:t>
      </w:r>
      <w:r w:rsidR="00683AB3">
        <w:rPr>
          <w:rFonts w:hint="eastAsia"/>
        </w:rPr>
        <w:t xml:space="preserve"> </w:t>
      </w:r>
      <w:r w:rsidR="005A28B2">
        <w:rPr>
          <w:rFonts w:hint="eastAsia"/>
        </w:rPr>
        <w:t>通信与运行管理</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第七讲</w:t>
      </w:r>
      <w:r w:rsidR="005A28B2">
        <w:rPr>
          <w:rFonts w:hint="eastAsia"/>
        </w:rPr>
        <w:t xml:space="preserve"> </w:t>
      </w:r>
      <w:r w:rsidR="005A28B2">
        <w:rPr>
          <w:rFonts w:hint="eastAsia"/>
        </w:rPr>
        <w:t>访问控制</w:t>
      </w:r>
      <w:r w:rsidR="005A28B2">
        <w:rPr>
          <w:rFonts w:hint="eastAsia"/>
        </w:rPr>
        <w:tab/>
      </w:r>
    </w:p>
    <w:p w:rsidR="005A28B2" w:rsidRDefault="00AB0C12" w:rsidP="00345B1A">
      <w:pPr>
        <w:ind w:firstLineChars="1282" w:firstLine="2692"/>
        <w:rPr>
          <w:rFonts w:hint="eastAsia"/>
        </w:rPr>
      </w:pPr>
      <w:r>
        <w:rPr>
          <w:rFonts w:hint="eastAsia"/>
        </w:rPr>
        <w:t>-</w:t>
      </w:r>
      <w:r w:rsidR="00683AB3">
        <w:rPr>
          <w:rFonts w:hint="eastAsia"/>
        </w:rPr>
        <w:t>第八讲</w:t>
      </w:r>
      <w:r w:rsidR="00683AB3">
        <w:rPr>
          <w:rFonts w:hint="eastAsia"/>
        </w:rPr>
        <w:t xml:space="preserve"> </w:t>
      </w:r>
      <w:r w:rsidR="005A28B2">
        <w:rPr>
          <w:rFonts w:hint="eastAsia"/>
        </w:rPr>
        <w:t>系统开发与维护</w:t>
      </w:r>
    </w:p>
    <w:p w:rsidR="005A28B2" w:rsidRDefault="00AB0C12" w:rsidP="00345B1A">
      <w:pPr>
        <w:ind w:firstLineChars="1282" w:firstLine="2692"/>
        <w:rPr>
          <w:rFonts w:hint="eastAsia"/>
        </w:rPr>
      </w:pPr>
      <w:r>
        <w:rPr>
          <w:rFonts w:hint="eastAsia"/>
        </w:rPr>
        <w:t>-</w:t>
      </w:r>
      <w:r w:rsidR="00683AB3">
        <w:rPr>
          <w:rFonts w:hint="eastAsia"/>
        </w:rPr>
        <w:t>第九讲</w:t>
      </w:r>
      <w:r w:rsidR="00683AB3">
        <w:rPr>
          <w:rFonts w:hint="eastAsia"/>
        </w:rPr>
        <w:t xml:space="preserve"> </w:t>
      </w:r>
      <w:r w:rsidR="005A28B2">
        <w:rPr>
          <w:rFonts w:hint="eastAsia"/>
        </w:rPr>
        <w:t>信息安全事故管理</w:t>
      </w:r>
      <w:r w:rsidR="005A28B2">
        <w:rPr>
          <w:rFonts w:hint="eastAsia"/>
        </w:rPr>
        <w:tab/>
      </w:r>
    </w:p>
    <w:p w:rsidR="005A28B2" w:rsidRDefault="00AB0C12" w:rsidP="00AB0C12">
      <w:pPr>
        <w:ind w:firstLineChars="500" w:firstLine="1050"/>
        <w:rPr>
          <w:rFonts w:hint="eastAsia"/>
        </w:rPr>
      </w:pPr>
      <w:r>
        <w:rPr>
          <w:rFonts w:hint="eastAsia"/>
        </w:rPr>
        <w:t>-</w:t>
      </w:r>
      <w:r w:rsidR="005A28B2" w:rsidRPr="00AB0C12">
        <w:rPr>
          <w:rFonts w:hint="eastAsia"/>
          <w:b/>
        </w:rPr>
        <w:t>企业信息化案例</w:t>
      </w:r>
      <w:r>
        <w:rPr>
          <w:rFonts w:hint="eastAsia"/>
        </w:rPr>
        <w:t xml:space="preserve"> -</w:t>
      </w:r>
      <w:r w:rsidR="005A28B2">
        <w:rPr>
          <w:rFonts w:hint="eastAsia"/>
        </w:rPr>
        <w:t>电信行业推进信息化四个“不到位”分析</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国税总局看好</w:t>
      </w:r>
      <w:r w:rsidR="005A28B2">
        <w:rPr>
          <w:rFonts w:hint="eastAsia"/>
        </w:rPr>
        <w:t>SOA</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海尔电子商务的成功案例分析</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CIO</w:t>
      </w:r>
      <w:r w:rsidR="005A28B2">
        <w:rPr>
          <w:rFonts w:hint="eastAsia"/>
        </w:rPr>
        <w:t>政治</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信息化工作的思考</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营销走近</w:t>
      </w:r>
      <w:r w:rsidR="005A28B2">
        <w:rPr>
          <w:rFonts w:hint="eastAsia"/>
        </w:rPr>
        <w:t>IT</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中小企业信息化</w:t>
      </w:r>
      <w:r w:rsidR="005A28B2">
        <w:rPr>
          <w:rFonts w:hint="eastAsia"/>
        </w:rPr>
        <w:t>-</w:t>
      </w:r>
      <w:r w:rsidR="005A28B2">
        <w:rPr>
          <w:rFonts w:hint="eastAsia"/>
        </w:rPr>
        <w:t>软件跟着流程走</w:t>
      </w:r>
      <w:r w:rsidR="005A28B2">
        <w:rPr>
          <w:rFonts w:hint="eastAsia"/>
        </w:rPr>
        <w:tab/>
      </w:r>
    </w:p>
    <w:p w:rsidR="005A28B2" w:rsidRDefault="00AB0C12" w:rsidP="00345B1A">
      <w:pPr>
        <w:ind w:firstLineChars="1282" w:firstLine="2692"/>
        <w:rPr>
          <w:rFonts w:hint="eastAsia"/>
        </w:rPr>
      </w:pPr>
      <w:r>
        <w:rPr>
          <w:rFonts w:hint="eastAsia"/>
        </w:rPr>
        <w:lastRenderedPageBreak/>
        <w:t>-</w:t>
      </w:r>
      <w:r w:rsidR="005A28B2">
        <w:rPr>
          <w:rFonts w:hint="eastAsia"/>
        </w:rPr>
        <w:t>以人为本，架构新系统</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国旅瞄准在线运营</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王建宙：上市十年随想</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CIO</w:t>
      </w:r>
      <w:r w:rsidR="005A28B2">
        <w:rPr>
          <w:rFonts w:hint="eastAsia"/>
        </w:rPr>
        <w:t>管理札记</w:t>
      </w:r>
      <w:proofErr w:type="gramStart"/>
      <w:r w:rsidR="005A28B2">
        <w:rPr>
          <w:rFonts w:hint="eastAsia"/>
        </w:rPr>
        <w:t>一</w:t>
      </w:r>
      <w:proofErr w:type="gramEnd"/>
      <w:r w:rsidR="005A28B2">
        <w:rPr>
          <w:rFonts w:hint="eastAsia"/>
        </w:rPr>
        <w:t>：知识员工的诉求</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CIO</w:t>
      </w:r>
      <w:r w:rsidR="005A28B2">
        <w:rPr>
          <w:rFonts w:hint="eastAsia"/>
        </w:rPr>
        <w:t>管理札记二：弹性部门</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CIO</w:t>
      </w:r>
      <w:r w:rsidR="005A28B2">
        <w:rPr>
          <w:rFonts w:hint="eastAsia"/>
        </w:rPr>
        <w:t>管理札记三：薪资福利最重要</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CIO</w:t>
      </w:r>
      <w:r w:rsidR="005A28B2">
        <w:rPr>
          <w:rFonts w:hint="eastAsia"/>
        </w:rPr>
        <w:t>管理札记四：“四有”</w:t>
      </w:r>
      <w:r w:rsidR="005A28B2">
        <w:rPr>
          <w:rFonts w:hint="eastAsia"/>
        </w:rPr>
        <w:t xml:space="preserve">IT </w:t>
      </w:r>
      <w:r w:rsidR="005A28B2">
        <w:rPr>
          <w:rFonts w:hint="eastAsia"/>
        </w:rPr>
        <w:t>员工</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CIO</w:t>
      </w:r>
      <w:r w:rsidR="005A28B2">
        <w:rPr>
          <w:rFonts w:hint="eastAsia"/>
        </w:rPr>
        <w:t>管理札记五：招到合适的人</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CIO</w:t>
      </w:r>
      <w:r w:rsidR="005A28B2">
        <w:rPr>
          <w:rFonts w:hint="eastAsia"/>
        </w:rPr>
        <w:t>管理札记之六：阅人经验谈</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CIO</w:t>
      </w:r>
      <w:r w:rsidR="005A28B2">
        <w:rPr>
          <w:rFonts w:hint="eastAsia"/>
        </w:rPr>
        <w:t>管理札记之七：员工入</w:t>
      </w:r>
      <w:proofErr w:type="gramStart"/>
      <w:r w:rsidR="005A28B2">
        <w:rPr>
          <w:rFonts w:hint="eastAsia"/>
        </w:rPr>
        <w:t>职指导</w:t>
      </w:r>
      <w:proofErr w:type="gramEnd"/>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CIO</w:t>
      </w:r>
      <w:r w:rsidR="005A28B2">
        <w:rPr>
          <w:rFonts w:hint="eastAsia"/>
        </w:rPr>
        <w:t>如何走出</w:t>
      </w:r>
      <w:r w:rsidR="005A28B2">
        <w:rPr>
          <w:rFonts w:hint="eastAsia"/>
        </w:rPr>
        <w:t>IT</w:t>
      </w:r>
      <w:r w:rsidR="005A28B2">
        <w:rPr>
          <w:rFonts w:hint="eastAsia"/>
        </w:rPr>
        <w:t>危机四伏的丛林</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企业安全新威胁</w:t>
      </w:r>
      <w:r w:rsidR="005A28B2">
        <w:rPr>
          <w:rFonts w:hint="eastAsia"/>
        </w:rPr>
        <w:t>-</w:t>
      </w:r>
      <w:r w:rsidR="005A28B2">
        <w:rPr>
          <w:rFonts w:hint="eastAsia"/>
        </w:rPr>
        <w:t>最危险的八大消费端</w:t>
      </w:r>
      <w:r w:rsidR="005A28B2">
        <w:rPr>
          <w:rFonts w:hint="eastAsia"/>
        </w:rPr>
        <w:t>IT</w:t>
      </w:r>
      <w:r w:rsidR="005A28B2">
        <w:rPr>
          <w:rFonts w:hint="eastAsia"/>
        </w:rPr>
        <w:t>技术</w:t>
      </w:r>
      <w:r w:rsidR="005A28B2">
        <w:rPr>
          <w:rFonts w:hint="eastAsia"/>
        </w:rPr>
        <w:tab/>
      </w:r>
    </w:p>
    <w:p w:rsidR="005A28B2" w:rsidRDefault="00AB0C12" w:rsidP="00AB0C12">
      <w:pPr>
        <w:ind w:firstLineChars="390" w:firstLine="822"/>
        <w:rPr>
          <w:rFonts w:hint="eastAsia"/>
        </w:rPr>
      </w:pPr>
      <w:r>
        <w:rPr>
          <w:rFonts w:hint="eastAsia"/>
          <w:b/>
        </w:rPr>
        <w:t>-</w:t>
      </w:r>
      <w:r w:rsidR="005A28B2" w:rsidRPr="00AB0C12">
        <w:rPr>
          <w:rFonts w:hint="eastAsia"/>
          <w:b/>
        </w:rPr>
        <w:t>基础架构安全技术</w:t>
      </w:r>
      <w:r>
        <w:rPr>
          <w:rFonts w:hint="eastAsia"/>
        </w:rPr>
        <w:t xml:space="preserve"> -</w:t>
      </w:r>
      <w:r w:rsidR="005A28B2">
        <w:rPr>
          <w:rFonts w:hint="eastAsia"/>
        </w:rPr>
        <w:t>关于</w:t>
      </w:r>
      <w:r w:rsidR="005A28B2">
        <w:rPr>
          <w:rFonts w:hint="eastAsia"/>
        </w:rPr>
        <w:t>SOA</w:t>
      </w:r>
      <w:r w:rsidR="005A28B2">
        <w:rPr>
          <w:rFonts w:hint="eastAsia"/>
        </w:rPr>
        <w:t>应当知道的十点</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解密北京奥运</w:t>
      </w:r>
      <w:r w:rsidR="005A28B2">
        <w:rPr>
          <w:rFonts w:hint="eastAsia"/>
        </w:rPr>
        <w:t>IT</w:t>
      </w:r>
      <w:r w:rsidR="005A28B2">
        <w:rPr>
          <w:rFonts w:hint="eastAsia"/>
        </w:rPr>
        <w:t>安全密码</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网络攻击加剧，在线金融加固安全壁垒</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网上银行身份认证与交易的安全防范</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实现</w:t>
      </w:r>
      <w:r w:rsidR="005A28B2">
        <w:rPr>
          <w:rFonts w:hint="eastAsia"/>
        </w:rPr>
        <w:t>IP</w:t>
      </w:r>
      <w:r w:rsidR="005A28B2">
        <w:rPr>
          <w:rFonts w:hint="eastAsia"/>
        </w:rPr>
        <w:t>网络安全运行的流量策略方案</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网络管理的五大发展方向</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笔记本安全</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安全路由器研究</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企业级</w:t>
      </w:r>
      <w:r w:rsidR="005A28B2">
        <w:rPr>
          <w:rFonts w:hint="eastAsia"/>
        </w:rPr>
        <w:t>SOA</w:t>
      </w:r>
      <w:r w:rsidR="005A28B2">
        <w:rPr>
          <w:rFonts w:hint="eastAsia"/>
        </w:rPr>
        <w:t>的信息安全保证</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SOA</w:t>
      </w:r>
      <w:r w:rsidR="005A28B2">
        <w:rPr>
          <w:rFonts w:hint="eastAsia"/>
        </w:rPr>
        <w:t>浪潮袭来安全问题如何解决</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可信计算密码规范出台</w:t>
      </w:r>
      <w:r w:rsidR="005A28B2">
        <w:rPr>
          <w:rFonts w:hint="eastAsia"/>
        </w:rPr>
        <w:t xml:space="preserve"> </w:t>
      </w:r>
      <w:r w:rsidR="005A28B2">
        <w:rPr>
          <w:rFonts w:hint="eastAsia"/>
        </w:rPr>
        <w:t>强制执行保国家信息安全</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关注安全六大看点</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中国的跨国公司如何整合</w:t>
      </w:r>
      <w:r w:rsidR="005A28B2">
        <w:rPr>
          <w:rFonts w:hint="eastAsia"/>
        </w:rPr>
        <w:t>IT</w:t>
      </w:r>
      <w:r w:rsidR="005A28B2">
        <w:rPr>
          <w:rFonts w:hint="eastAsia"/>
        </w:rPr>
        <w:t>基础架构</w:t>
      </w:r>
      <w:r w:rsidR="005A28B2">
        <w:rPr>
          <w:rFonts w:hint="eastAsia"/>
        </w:rPr>
        <w:t>?</w:t>
      </w:r>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pam over Internet Telephony</w:t>
      </w:r>
      <w:r w:rsidR="005A28B2">
        <w:rPr>
          <w:rFonts w:hint="eastAsia"/>
        </w:rPr>
        <w:t>会泛滥吗</w:t>
      </w:r>
      <w:r w:rsidR="005A28B2">
        <w:rPr>
          <w:rFonts w:hint="eastAsia"/>
        </w:rPr>
        <w:tab/>
      </w:r>
    </w:p>
    <w:p w:rsidR="005A28B2" w:rsidRDefault="00AB0C12" w:rsidP="00345B1A">
      <w:pPr>
        <w:ind w:firstLineChars="1282" w:firstLine="2692"/>
        <w:rPr>
          <w:rFonts w:hint="eastAsia"/>
        </w:rPr>
      </w:pPr>
      <w:r>
        <w:rPr>
          <w:rFonts w:hint="eastAsia"/>
        </w:rPr>
        <w:t>-</w:t>
      </w:r>
      <w:proofErr w:type="gramStart"/>
      <w:r w:rsidR="005A28B2">
        <w:rPr>
          <w:rFonts w:hint="eastAsia"/>
        </w:rPr>
        <w:t>原安全</w:t>
      </w:r>
      <w:proofErr w:type="gramEnd"/>
      <w:r w:rsidR="005A28B2">
        <w:rPr>
          <w:rFonts w:hint="eastAsia"/>
        </w:rPr>
        <w:t>顾问承认运行庞大</w:t>
      </w:r>
      <w:proofErr w:type="gramStart"/>
      <w:r w:rsidR="005A28B2">
        <w:rPr>
          <w:rFonts w:hint="eastAsia"/>
        </w:rPr>
        <w:t>僵尸网</w:t>
      </w:r>
      <w:proofErr w:type="gramEnd"/>
      <w:r w:rsidR="005A28B2">
        <w:rPr>
          <w:rFonts w:hint="eastAsia"/>
        </w:rPr>
        <w:tab/>
      </w:r>
    </w:p>
    <w:p w:rsidR="005A28B2" w:rsidRDefault="00AB0C12" w:rsidP="00345B1A">
      <w:pPr>
        <w:ind w:firstLineChars="1282" w:firstLine="2692"/>
        <w:rPr>
          <w:rFonts w:hint="eastAsia"/>
        </w:rPr>
      </w:pPr>
      <w:r>
        <w:rPr>
          <w:rFonts w:hint="eastAsia"/>
        </w:rPr>
        <w:t>-</w:t>
      </w:r>
      <w:r w:rsidR="005A28B2">
        <w:rPr>
          <w:rFonts w:hint="eastAsia"/>
        </w:rPr>
        <w:t>面对</w:t>
      </w:r>
      <w:r w:rsidR="005A28B2">
        <w:rPr>
          <w:rFonts w:hint="eastAsia"/>
        </w:rPr>
        <w:t>DDOS</w:t>
      </w:r>
      <w:r w:rsidR="005A28B2">
        <w:rPr>
          <w:rFonts w:hint="eastAsia"/>
        </w:rPr>
        <w:tab/>
      </w:r>
    </w:p>
    <w:p w:rsidR="00026406" w:rsidRPr="005A28B2" w:rsidRDefault="00AB0C12" w:rsidP="00345B1A">
      <w:pPr>
        <w:ind w:firstLineChars="1282" w:firstLine="2692"/>
        <w:rPr>
          <w:rFonts w:hint="eastAsia"/>
        </w:rPr>
      </w:pPr>
      <w:r>
        <w:rPr>
          <w:rFonts w:hint="eastAsia"/>
        </w:rPr>
        <w:t>-</w:t>
      </w:r>
      <w:r w:rsidR="005A28B2">
        <w:rPr>
          <w:rFonts w:hint="eastAsia"/>
        </w:rPr>
        <w:t>管理会计在我国商业银行应用中的思考</w:t>
      </w:r>
      <w:r w:rsidR="005A28B2">
        <w:rPr>
          <w:rFonts w:hint="eastAsia"/>
        </w:rPr>
        <w:tab/>
      </w:r>
    </w:p>
    <w:sectPr w:rsidR="00026406" w:rsidRPr="005A28B2" w:rsidSect="00683AB3">
      <w:pgSz w:w="11906" w:h="16838"/>
      <w:pgMar w:top="1440" w:right="424" w:bottom="851"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67E"/>
    <w:multiLevelType w:val="multilevel"/>
    <w:tmpl w:val="83DE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110DE"/>
    <w:multiLevelType w:val="multilevel"/>
    <w:tmpl w:val="7CD45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FD6289"/>
    <w:multiLevelType w:val="multilevel"/>
    <w:tmpl w:val="67FA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082AAE"/>
    <w:multiLevelType w:val="multilevel"/>
    <w:tmpl w:val="2146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949C9"/>
    <w:multiLevelType w:val="multilevel"/>
    <w:tmpl w:val="E7F2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CF2CFB"/>
    <w:multiLevelType w:val="multilevel"/>
    <w:tmpl w:val="ABBA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F414C4"/>
    <w:multiLevelType w:val="multilevel"/>
    <w:tmpl w:val="A858B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8F5498"/>
    <w:multiLevelType w:val="multilevel"/>
    <w:tmpl w:val="1468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485921"/>
    <w:multiLevelType w:val="multilevel"/>
    <w:tmpl w:val="3046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6"/>
  </w:num>
  <w:num w:numId="5">
    <w:abstractNumId w:val="4"/>
  </w:num>
  <w:num w:numId="6">
    <w:abstractNumId w:val="7"/>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716"/>
    <w:rsid w:val="00026406"/>
    <w:rsid w:val="00237A1B"/>
    <w:rsid w:val="00345B1A"/>
    <w:rsid w:val="005A28B2"/>
    <w:rsid w:val="00683AB3"/>
    <w:rsid w:val="00731CB5"/>
    <w:rsid w:val="007B69DC"/>
    <w:rsid w:val="00A66716"/>
    <w:rsid w:val="00AB0C12"/>
    <w:rsid w:val="00B85F21"/>
    <w:rsid w:val="00C9489B"/>
    <w:rsid w:val="00F6747F"/>
    <w:rsid w:val="00FB6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A28B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5A28B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A28B2"/>
    <w:rPr>
      <w:rFonts w:ascii="宋体" w:eastAsia="宋体" w:hAnsi="宋体" w:cs="宋体"/>
      <w:b/>
      <w:bCs/>
      <w:kern w:val="36"/>
      <w:sz w:val="48"/>
      <w:szCs w:val="48"/>
    </w:rPr>
  </w:style>
  <w:style w:type="character" w:customStyle="1" w:styleId="2Char">
    <w:name w:val="标题 2 Char"/>
    <w:basedOn w:val="a0"/>
    <w:link w:val="2"/>
    <w:uiPriority w:val="9"/>
    <w:rsid w:val="005A28B2"/>
    <w:rPr>
      <w:rFonts w:asciiTheme="majorHAnsi" w:eastAsiaTheme="majorEastAsia" w:hAnsiTheme="majorHAnsi" w:cstheme="majorBidi"/>
      <w:b/>
      <w:bCs/>
      <w:sz w:val="32"/>
      <w:szCs w:val="32"/>
    </w:rPr>
  </w:style>
  <w:style w:type="paragraph" w:styleId="a3">
    <w:name w:val="header"/>
    <w:basedOn w:val="a"/>
    <w:link w:val="Char"/>
    <w:uiPriority w:val="99"/>
    <w:unhideWhenUsed/>
    <w:rsid w:val="005A28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28B2"/>
    <w:rPr>
      <w:sz w:val="18"/>
      <w:szCs w:val="18"/>
    </w:rPr>
  </w:style>
  <w:style w:type="paragraph" w:styleId="a4">
    <w:name w:val="footer"/>
    <w:basedOn w:val="a"/>
    <w:link w:val="Char0"/>
    <w:uiPriority w:val="99"/>
    <w:unhideWhenUsed/>
    <w:rsid w:val="005A28B2"/>
    <w:pPr>
      <w:tabs>
        <w:tab w:val="center" w:pos="4153"/>
        <w:tab w:val="right" w:pos="8306"/>
      </w:tabs>
      <w:snapToGrid w:val="0"/>
      <w:jc w:val="left"/>
    </w:pPr>
    <w:rPr>
      <w:sz w:val="18"/>
      <w:szCs w:val="18"/>
    </w:rPr>
  </w:style>
  <w:style w:type="character" w:customStyle="1" w:styleId="Char0">
    <w:name w:val="页脚 Char"/>
    <w:basedOn w:val="a0"/>
    <w:link w:val="a4"/>
    <w:uiPriority w:val="99"/>
    <w:rsid w:val="005A28B2"/>
    <w:rPr>
      <w:sz w:val="18"/>
      <w:szCs w:val="18"/>
    </w:rPr>
  </w:style>
  <w:style w:type="character" w:styleId="a5">
    <w:name w:val="Strong"/>
    <w:basedOn w:val="a0"/>
    <w:uiPriority w:val="22"/>
    <w:qFormat/>
    <w:rsid w:val="005A28B2"/>
    <w:rPr>
      <w:b/>
      <w:bCs/>
    </w:rPr>
  </w:style>
  <w:style w:type="character" w:customStyle="1" w:styleId="apple-converted-space">
    <w:name w:val="apple-converted-space"/>
    <w:basedOn w:val="a0"/>
    <w:rsid w:val="005A28B2"/>
  </w:style>
  <w:style w:type="paragraph" w:styleId="a6">
    <w:name w:val="Normal (Web)"/>
    <w:basedOn w:val="a"/>
    <w:uiPriority w:val="99"/>
    <w:unhideWhenUsed/>
    <w:rsid w:val="005A28B2"/>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5A28B2"/>
    <w:rPr>
      <w:color w:val="0000FF"/>
      <w:u w:val="single"/>
    </w:rPr>
  </w:style>
  <w:style w:type="paragraph" w:styleId="a8">
    <w:name w:val="Balloon Text"/>
    <w:basedOn w:val="a"/>
    <w:link w:val="Char1"/>
    <w:uiPriority w:val="99"/>
    <w:semiHidden/>
    <w:unhideWhenUsed/>
    <w:rsid w:val="005A28B2"/>
    <w:rPr>
      <w:sz w:val="18"/>
      <w:szCs w:val="18"/>
    </w:rPr>
  </w:style>
  <w:style w:type="character" w:customStyle="1" w:styleId="Char1">
    <w:name w:val="批注框文本 Char"/>
    <w:basedOn w:val="a0"/>
    <w:link w:val="a8"/>
    <w:uiPriority w:val="99"/>
    <w:semiHidden/>
    <w:rsid w:val="005A28B2"/>
    <w:rPr>
      <w:sz w:val="18"/>
      <w:szCs w:val="18"/>
    </w:rPr>
  </w:style>
  <w:style w:type="paragraph" w:customStyle="1" w:styleId="btwz">
    <w:name w:val="bt_wz"/>
    <w:basedOn w:val="a"/>
    <w:rsid w:val="005A28B2"/>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semiHidden/>
    <w:unhideWhenUsed/>
    <w:qFormat/>
    <w:rsid w:val="005A28B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5A28B2"/>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5A28B2"/>
    <w:pPr>
      <w:widowControl/>
      <w:spacing w:after="100" w:line="276" w:lineRule="auto"/>
      <w:jc w:val="left"/>
    </w:pPr>
    <w:rPr>
      <w:kern w:val="0"/>
      <w:sz w:val="22"/>
    </w:rPr>
  </w:style>
  <w:style w:type="paragraph" w:styleId="3">
    <w:name w:val="toc 3"/>
    <w:basedOn w:val="a"/>
    <w:next w:val="a"/>
    <w:autoRedefine/>
    <w:uiPriority w:val="39"/>
    <w:unhideWhenUsed/>
    <w:qFormat/>
    <w:rsid w:val="005A28B2"/>
    <w:pPr>
      <w:widowControl/>
      <w:spacing w:after="100" w:line="276" w:lineRule="auto"/>
      <w:ind w:left="440"/>
      <w:jc w:val="left"/>
    </w:pPr>
    <w:rPr>
      <w:kern w:val="0"/>
      <w:sz w:val="22"/>
    </w:rPr>
  </w:style>
  <w:style w:type="paragraph" w:styleId="4">
    <w:name w:val="toc 4"/>
    <w:basedOn w:val="a"/>
    <w:next w:val="a"/>
    <w:autoRedefine/>
    <w:uiPriority w:val="39"/>
    <w:unhideWhenUsed/>
    <w:rsid w:val="005A28B2"/>
    <w:pPr>
      <w:ind w:leftChars="600" w:left="1260"/>
    </w:pPr>
  </w:style>
  <w:style w:type="paragraph" w:styleId="5">
    <w:name w:val="toc 5"/>
    <w:basedOn w:val="a"/>
    <w:next w:val="a"/>
    <w:autoRedefine/>
    <w:uiPriority w:val="39"/>
    <w:unhideWhenUsed/>
    <w:rsid w:val="005A28B2"/>
    <w:pPr>
      <w:ind w:leftChars="800" w:left="1680"/>
    </w:pPr>
  </w:style>
  <w:style w:type="paragraph" w:styleId="6">
    <w:name w:val="toc 6"/>
    <w:basedOn w:val="a"/>
    <w:next w:val="a"/>
    <w:autoRedefine/>
    <w:uiPriority w:val="39"/>
    <w:unhideWhenUsed/>
    <w:rsid w:val="005A28B2"/>
    <w:pPr>
      <w:ind w:leftChars="1000" w:left="2100"/>
    </w:pPr>
  </w:style>
  <w:style w:type="paragraph" w:styleId="7">
    <w:name w:val="toc 7"/>
    <w:basedOn w:val="a"/>
    <w:next w:val="a"/>
    <w:autoRedefine/>
    <w:uiPriority w:val="39"/>
    <w:unhideWhenUsed/>
    <w:rsid w:val="005A28B2"/>
    <w:pPr>
      <w:ind w:leftChars="1200" w:left="2520"/>
    </w:pPr>
  </w:style>
  <w:style w:type="paragraph" w:styleId="8">
    <w:name w:val="toc 8"/>
    <w:basedOn w:val="a"/>
    <w:next w:val="a"/>
    <w:autoRedefine/>
    <w:uiPriority w:val="39"/>
    <w:unhideWhenUsed/>
    <w:rsid w:val="005A28B2"/>
    <w:pPr>
      <w:ind w:leftChars="1400" w:left="2940"/>
    </w:pPr>
  </w:style>
  <w:style w:type="paragraph" w:styleId="9">
    <w:name w:val="toc 9"/>
    <w:basedOn w:val="a"/>
    <w:next w:val="a"/>
    <w:autoRedefine/>
    <w:uiPriority w:val="39"/>
    <w:unhideWhenUsed/>
    <w:rsid w:val="005A28B2"/>
    <w:pPr>
      <w:ind w:leftChars="1600" w:left="3360"/>
    </w:pPr>
  </w:style>
  <w:style w:type="paragraph" w:customStyle="1" w:styleId="tmsgfont">
    <w:name w:val="t_msgfont"/>
    <w:basedOn w:val="a"/>
    <w:rsid w:val="005A28B2"/>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FB697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A28B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5A28B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A28B2"/>
    <w:rPr>
      <w:rFonts w:ascii="宋体" w:eastAsia="宋体" w:hAnsi="宋体" w:cs="宋体"/>
      <w:b/>
      <w:bCs/>
      <w:kern w:val="36"/>
      <w:sz w:val="48"/>
      <w:szCs w:val="48"/>
    </w:rPr>
  </w:style>
  <w:style w:type="character" w:customStyle="1" w:styleId="2Char">
    <w:name w:val="标题 2 Char"/>
    <w:basedOn w:val="a0"/>
    <w:link w:val="2"/>
    <w:uiPriority w:val="9"/>
    <w:rsid w:val="005A28B2"/>
    <w:rPr>
      <w:rFonts w:asciiTheme="majorHAnsi" w:eastAsiaTheme="majorEastAsia" w:hAnsiTheme="majorHAnsi" w:cstheme="majorBidi"/>
      <w:b/>
      <w:bCs/>
      <w:sz w:val="32"/>
      <w:szCs w:val="32"/>
    </w:rPr>
  </w:style>
  <w:style w:type="paragraph" w:styleId="a3">
    <w:name w:val="header"/>
    <w:basedOn w:val="a"/>
    <w:link w:val="Char"/>
    <w:uiPriority w:val="99"/>
    <w:unhideWhenUsed/>
    <w:rsid w:val="005A28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28B2"/>
    <w:rPr>
      <w:sz w:val="18"/>
      <w:szCs w:val="18"/>
    </w:rPr>
  </w:style>
  <w:style w:type="paragraph" w:styleId="a4">
    <w:name w:val="footer"/>
    <w:basedOn w:val="a"/>
    <w:link w:val="Char0"/>
    <w:uiPriority w:val="99"/>
    <w:unhideWhenUsed/>
    <w:rsid w:val="005A28B2"/>
    <w:pPr>
      <w:tabs>
        <w:tab w:val="center" w:pos="4153"/>
        <w:tab w:val="right" w:pos="8306"/>
      </w:tabs>
      <w:snapToGrid w:val="0"/>
      <w:jc w:val="left"/>
    </w:pPr>
    <w:rPr>
      <w:sz w:val="18"/>
      <w:szCs w:val="18"/>
    </w:rPr>
  </w:style>
  <w:style w:type="character" w:customStyle="1" w:styleId="Char0">
    <w:name w:val="页脚 Char"/>
    <w:basedOn w:val="a0"/>
    <w:link w:val="a4"/>
    <w:uiPriority w:val="99"/>
    <w:rsid w:val="005A28B2"/>
    <w:rPr>
      <w:sz w:val="18"/>
      <w:szCs w:val="18"/>
    </w:rPr>
  </w:style>
  <w:style w:type="character" w:styleId="a5">
    <w:name w:val="Strong"/>
    <w:basedOn w:val="a0"/>
    <w:uiPriority w:val="22"/>
    <w:qFormat/>
    <w:rsid w:val="005A28B2"/>
    <w:rPr>
      <w:b/>
      <w:bCs/>
    </w:rPr>
  </w:style>
  <w:style w:type="character" w:customStyle="1" w:styleId="apple-converted-space">
    <w:name w:val="apple-converted-space"/>
    <w:basedOn w:val="a0"/>
    <w:rsid w:val="005A28B2"/>
  </w:style>
  <w:style w:type="paragraph" w:styleId="a6">
    <w:name w:val="Normal (Web)"/>
    <w:basedOn w:val="a"/>
    <w:uiPriority w:val="99"/>
    <w:unhideWhenUsed/>
    <w:rsid w:val="005A28B2"/>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5A28B2"/>
    <w:rPr>
      <w:color w:val="0000FF"/>
      <w:u w:val="single"/>
    </w:rPr>
  </w:style>
  <w:style w:type="paragraph" w:styleId="a8">
    <w:name w:val="Balloon Text"/>
    <w:basedOn w:val="a"/>
    <w:link w:val="Char1"/>
    <w:uiPriority w:val="99"/>
    <w:semiHidden/>
    <w:unhideWhenUsed/>
    <w:rsid w:val="005A28B2"/>
    <w:rPr>
      <w:sz w:val="18"/>
      <w:szCs w:val="18"/>
    </w:rPr>
  </w:style>
  <w:style w:type="character" w:customStyle="1" w:styleId="Char1">
    <w:name w:val="批注框文本 Char"/>
    <w:basedOn w:val="a0"/>
    <w:link w:val="a8"/>
    <w:uiPriority w:val="99"/>
    <w:semiHidden/>
    <w:rsid w:val="005A28B2"/>
    <w:rPr>
      <w:sz w:val="18"/>
      <w:szCs w:val="18"/>
    </w:rPr>
  </w:style>
  <w:style w:type="paragraph" w:customStyle="1" w:styleId="btwz">
    <w:name w:val="bt_wz"/>
    <w:basedOn w:val="a"/>
    <w:rsid w:val="005A28B2"/>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semiHidden/>
    <w:unhideWhenUsed/>
    <w:qFormat/>
    <w:rsid w:val="005A28B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5A28B2"/>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5A28B2"/>
    <w:pPr>
      <w:widowControl/>
      <w:spacing w:after="100" w:line="276" w:lineRule="auto"/>
      <w:jc w:val="left"/>
    </w:pPr>
    <w:rPr>
      <w:kern w:val="0"/>
      <w:sz w:val="22"/>
    </w:rPr>
  </w:style>
  <w:style w:type="paragraph" w:styleId="3">
    <w:name w:val="toc 3"/>
    <w:basedOn w:val="a"/>
    <w:next w:val="a"/>
    <w:autoRedefine/>
    <w:uiPriority w:val="39"/>
    <w:unhideWhenUsed/>
    <w:qFormat/>
    <w:rsid w:val="005A28B2"/>
    <w:pPr>
      <w:widowControl/>
      <w:spacing w:after="100" w:line="276" w:lineRule="auto"/>
      <w:ind w:left="440"/>
      <w:jc w:val="left"/>
    </w:pPr>
    <w:rPr>
      <w:kern w:val="0"/>
      <w:sz w:val="22"/>
    </w:rPr>
  </w:style>
  <w:style w:type="paragraph" w:styleId="4">
    <w:name w:val="toc 4"/>
    <w:basedOn w:val="a"/>
    <w:next w:val="a"/>
    <w:autoRedefine/>
    <w:uiPriority w:val="39"/>
    <w:unhideWhenUsed/>
    <w:rsid w:val="005A28B2"/>
    <w:pPr>
      <w:ind w:leftChars="600" w:left="1260"/>
    </w:pPr>
  </w:style>
  <w:style w:type="paragraph" w:styleId="5">
    <w:name w:val="toc 5"/>
    <w:basedOn w:val="a"/>
    <w:next w:val="a"/>
    <w:autoRedefine/>
    <w:uiPriority w:val="39"/>
    <w:unhideWhenUsed/>
    <w:rsid w:val="005A28B2"/>
    <w:pPr>
      <w:ind w:leftChars="800" w:left="1680"/>
    </w:pPr>
  </w:style>
  <w:style w:type="paragraph" w:styleId="6">
    <w:name w:val="toc 6"/>
    <w:basedOn w:val="a"/>
    <w:next w:val="a"/>
    <w:autoRedefine/>
    <w:uiPriority w:val="39"/>
    <w:unhideWhenUsed/>
    <w:rsid w:val="005A28B2"/>
    <w:pPr>
      <w:ind w:leftChars="1000" w:left="2100"/>
    </w:pPr>
  </w:style>
  <w:style w:type="paragraph" w:styleId="7">
    <w:name w:val="toc 7"/>
    <w:basedOn w:val="a"/>
    <w:next w:val="a"/>
    <w:autoRedefine/>
    <w:uiPriority w:val="39"/>
    <w:unhideWhenUsed/>
    <w:rsid w:val="005A28B2"/>
    <w:pPr>
      <w:ind w:leftChars="1200" w:left="2520"/>
    </w:pPr>
  </w:style>
  <w:style w:type="paragraph" w:styleId="8">
    <w:name w:val="toc 8"/>
    <w:basedOn w:val="a"/>
    <w:next w:val="a"/>
    <w:autoRedefine/>
    <w:uiPriority w:val="39"/>
    <w:unhideWhenUsed/>
    <w:rsid w:val="005A28B2"/>
    <w:pPr>
      <w:ind w:leftChars="1400" w:left="2940"/>
    </w:pPr>
  </w:style>
  <w:style w:type="paragraph" w:styleId="9">
    <w:name w:val="toc 9"/>
    <w:basedOn w:val="a"/>
    <w:next w:val="a"/>
    <w:autoRedefine/>
    <w:uiPriority w:val="39"/>
    <w:unhideWhenUsed/>
    <w:rsid w:val="005A28B2"/>
    <w:pPr>
      <w:ind w:leftChars="1600" w:left="3360"/>
    </w:pPr>
  </w:style>
  <w:style w:type="paragraph" w:customStyle="1" w:styleId="tmsgfont">
    <w:name w:val="t_msgfont"/>
    <w:basedOn w:val="a"/>
    <w:rsid w:val="005A28B2"/>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FB69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Pages>
  <Words>956</Words>
  <Characters>5451</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13</cp:revision>
  <dcterms:created xsi:type="dcterms:W3CDTF">2012-11-15T03:09:00Z</dcterms:created>
  <dcterms:modified xsi:type="dcterms:W3CDTF">2012-11-15T06:12:00Z</dcterms:modified>
</cp:coreProperties>
</file>